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18"/>
          <w:szCs w:val="18"/>
        </w:rPr>
      </w:pPr>
      <w:r w:rsidRPr="00D9008B">
        <w:rPr>
          <w:rFonts w:ascii="OpenSans" w:hAnsi="OpenSans" w:cs="OpenSans"/>
          <w:color w:val="000000"/>
          <w:sz w:val="18"/>
          <w:szCs w:val="18"/>
        </w:rPr>
        <w:t>Full Terms &amp; Conditions of access and use can be found 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18"/>
          <w:szCs w:val="18"/>
        </w:rPr>
      </w:pPr>
      <w:r w:rsidRPr="00D9008B">
        <w:rPr>
          <w:rFonts w:ascii="OpenSans" w:hAnsi="OpenSans" w:cs="OpenSans"/>
          <w:color w:val="000000"/>
          <w:sz w:val="18"/>
          <w:szCs w:val="18"/>
        </w:rPr>
        <w:t>http://www.tandfonline.com/action/journalInformation?journalCode=ceps20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30"/>
          <w:szCs w:val="30"/>
        </w:rPr>
      </w:pPr>
      <w:r w:rsidRPr="00D9008B">
        <w:rPr>
          <w:rFonts w:ascii="OpenSans-Semibold" w:hAnsi="OpenSans-Semibold" w:cs="OpenSans-Semibold"/>
          <w:color w:val="000000"/>
          <w:sz w:val="30"/>
          <w:szCs w:val="30"/>
        </w:rPr>
        <w:t>European Planning Studies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16"/>
          <w:szCs w:val="16"/>
        </w:rPr>
      </w:pPr>
      <w:r w:rsidRPr="00D9008B">
        <w:rPr>
          <w:rFonts w:ascii="OpenSans-Semibold" w:hAnsi="OpenSans-Semibold" w:cs="OpenSans-Semibold"/>
          <w:color w:val="000000"/>
          <w:sz w:val="16"/>
          <w:szCs w:val="16"/>
        </w:rPr>
        <w:t>ISSN: 0965-4313 (Print) 1469-5944 (Online) Journal homepage: http://www.tandfonline.com/loi/ceps20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36"/>
          <w:szCs w:val="36"/>
        </w:rPr>
      </w:pPr>
      <w:r w:rsidRPr="00D9008B">
        <w:rPr>
          <w:rFonts w:ascii="OpenSans-Semibold" w:hAnsi="OpenSans-Semibold" w:cs="OpenSans-Semibold"/>
          <w:color w:val="000000"/>
          <w:sz w:val="36"/>
          <w:szCs w:val="36"/>
        </w:rPr>
        <w:t>Responsible research and innovation? From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36"/>
          <w:szCs w:val="36"/>
        </w:rPr>
      </w:pPr>
      <w:r w:rsidRPr="00D9008B">
        <w:rPr>
          <w:rFonts w:ascii="OpenSans-Semibold" w:hAnsi="OpenSans-Semibold" w:cs="OpenSans-Semibold"/>
          <w:color w:val="000000"/>
          <w:sz w:val="36"/>
          <w:szCs w:val="36"/>
        </w:rPr>
        <w:t>FinTech’s ‘flash crash’ at Cermak to digitech’s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36"/>
          <w:szCs w:val="36"/>
        </w:rPr>
      </w:pPr>
      <w:r w:rsidRPr="00D9008B">
        <w:rPr>
          <w:rFonts w:ascii="OpenSans-Semibold" w:hAnsi="OpenSans-Semibold" w:cs="OpenSans-Semibold"/>
          <w:color w:val="000000"/>
          <w:sz w:val="36"/>
          <w:szCs w:val="36"/>
        </w:rPr>
        <w:t>Willow Campus and Quayside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000000"/>
          <w:sz w:val="24"/>
          <w:szCs w:val="24"/>
        </w:rPr>
      </w:pPr>
      <w:r w:rsidRPr="00D9008B">
        <w:rPr>
          <w:rFonts w:ascii="OpenSans-Semibold" w:hAnsi="OpenSans-Semibold" w:cs="OpenSans-Semibold"/>
          <w:color w:val="000000"/>
          <w:sz w:val="24"/>
          <w:szCs w:val="24"/>
        </w:rPr>
        <w:t>Philip Cooke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 w:rsidRPr="00D9008B">
        <w:rPr>
          <w:rFonts w:ascii="OpenSans-Semibold" w:hAnsi="OpenSans-Semibold" w:cs="OpenSans-Semibold"/>
          <w:color w:val="000000"/>
          <w:sz w:val="20"/>
          <w:szCs w:val="20"/>
        </w:rPr>
        <w:t xml:space="preserve">To cite this article: </w:t>
      </w:r>
      <w:r w:rsidRPr="00D9008B">
        <w:rPr>
          <w:rFonts w:ascii="ArialUnicodeMS" w:hAnsi="ArialUnicodeMS" w:cs="ArialUnicodeMS"/>
          <w:color w:val="000000"/>
          <w:sz w:val="20"/>
          <w:szCs w:val="20"/>
        </w:rPr>
        <w:t>Philip Cooke (2018): Responsible research and innovation? From FinTech’s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 w:rsidRPr="00D9008B">
        <w:rPr>
          <w:rFonts w:ascii="ArialUnicodeMS" w:hAnsi="ArialUnicodeMS" w:cs="ArialUnicodeMS"/>
          <w:color w:val="000000"/>
          <w:sz w:val="20"/>
          <w:szCs w:val="20"/>
        </w:rPr>
        <w:t>‘flash crash’ at Cermak to digitech’s Willow Campus and Quayside, European Planning Studies,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rialUnicodeMS" w:hAnsi="ArialUnicodeMS" w:cs="ArialUnicodeMS"/>
          <w:color w:val="000000"/>
          <w:sz w:val="20"/>
          <w:szCs w:val="20"/>
        </w:rPr>
      </w:pPr>
      <w:r w:rsidRPr="00D9008B">
        <w:rPr>
          <w:rFonts w:ascii="ArialUnicodeMS" w:hAnsi="ArialUnicodeMS" w:cs="ArialUnicodeMS"/>
          <w:color w:val="000000"/>
          <w:sz w:val="20"/>
          <w:szCs w:val="20"/>
        </w:rPr>
        <w:t>DOI: 10.1080/09654313.2018.1556610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20"/>
          <w:szCs w:val="20"/>
        </w:rPr>
      </w:pPr>
      <w:r w:rsidRPr="00D9008B">
        <w:rPr>
          <w:rFonts w:ascii="OpenSans-Semibold" w:hAnsi="OpenSans-Semibold" w:cs="OpenSans-Semibold"/>
          <w:color w:val="000000"/>
          <w:sz w:val="20"/>
          <w:szCs w:val="20"/>
        </w:rPr>
        <w:t xml:space="preserve">To link to this article: </w:t>
      </w:r>
      <w:r w:rsidRPr="00D9008B">
        <w:rPr>
          <w:rFonts w:ascii="OpenSans" w:hAnsi="OpenSans" w:cs="OpenSans"/>
          <w:color w:val="000000"/>
          <w:sz w:val="20"/>
          <w:szCs w:val="20"/>
        </w:rPr>
        <w:t>https://doi.org/10.1080/09654313.2018.1556610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18"/>
          <w:szCs w:val="18"/>
        </w:rPr>
      </w:pPr>
      <w:r w:rsidRPr="00D9008B">
        <w:rPr>
          <w:rFonts w:ascii="OpenSans" w:hAnsi="OpenSans" w:cs="OpenSans"/>
          <w:color w:val="000000"/>
          <w:sz w:val="18"/>
          <w:szCs w:val="18"/>
        </w:rPr>
        <w:t>Published online: 11 Dec 2018.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18"/>
          <w:szCs w:val="18"/>
        </w:rPr>
      </w:pPr>
      <w:r w:rsidRPr="00D9008B">
        <w:rPr>
          <w:rFonts w:ascii="OpenSans" w:hAnsi="OpenSans" w:cs="OpenSans"/>
          <w:color w:val="000000"/>
          <w:sz w:val="18"/>
          <w:szCs w:val="18"/>
        </w:rPr>
        <w:t>Submit your article to this journal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OpenSans" w:hAnsi="OpenSans" w:cs="OpenSans"/>
          <w:color w:val="000000"/>
          <w:sz w:val="18"/>
          <w:szCs w:val="18"/>
        </w:rPr>
      </w:pPr>
      <w:r w:rsidRPr="00D9008B">
        <w:rPr>
          <w:rFonts w:ascii="OpenSans" w:hAnsi="OpenSans" w:cs="OpenSans"/>
          <w:color w:val="000000"/>
          <w:sz w:val="18"/>
          <w:szCs w:val="18"/>
        </w:rPr>
        <w:t>View Crossmark data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ce3d9a73" w:hAnsi="AdvOTce3d9a73" w:cs="AdvOTce3d9a73"/>
          <w:color w:val="000000"/>
          <w:sz w:val="28"/>
          <w:szCs w:val="28"/>
        </w:rPr>
      </w:pPr>
      <w:r w:rsidRPr="00D9008B">
        <w:rPr>
          <w:rFonts w:ascii="AdvOTce3d9a73" w:hAnsi="AdvOTce3d9a73" w:cs="AdvOTce3d9a73"/>
          <w:color w:val="000000"/>
          <w:sz w:val="28"/>
          <w:szCs w:val="28"/>
        </w:rPr>
        <w:t>Responsible research and innovation? From FinTech</w:t>
      </w:r>
      <w:r w:rsidRPr="00D9008B">
        <w:rPr>
          <w:rFonts w:ascii="AdvOTce3d9a73+20" w:hAnsi="AdvOTce3d9a73+20" w:cs="AdvOTce3d9a73+20"/>
          <w:color w:val="000000"/>
          <w:sz w:val="28"/>
          <w:szCs w:val="28"/>
        </w:rPr>
        <w:t>’</w:t>
      </w:r>
      <w:r w:rsidRPr="00D9008B">
        <w:rPr>
          <w:rFonts w:ascii="AdvOTce3d9a73" w:hAnsi="AdvOTce3d9a73" w:cs="AdvOTce3d9a73"/>
          <w:color w:val="000000"/>
          <w:sz w:val="28"/>
          <w:szCs w:val="28"/>
        </w:rPr>
        <w:t xml:space="preserve">s </w:t>
      </w:r>
      <w:r w:rsidRPr="00D9008B">
        <w:rPr>
          <w:rFonts w:ascii="AdvOTce3d9a73+20" w:hAnsi="AdvOTce3d9a73+20" w:cs="AdvOTce3d9a73+20"/>
          <w:color w:val="000000"/>
          <w:sz w:val="28"/>
          <w:szCs w:val="28"/>
        </w:rPr>
        <w:t>‘</w:t>
      </w:r>
      <w:r w:rsidRPr="00D9008B">
        <w:rPr>
          <w:rFonts w:ascii="AdvOTce3d9a73+fb" w:hAnsi="AdvOTce3d9a73+fb" w:cs="AdvOTce3d9a73+fb"/>
          <w:color w:val="000000"/>
          <w:sz w:val="28"/>
          <w:szCs w:val="28"/>
        </w:rPr>
        <w:t>fl</w:t>
      </w:r>
      <w:r w:rsidRPr="00D9008B">
        <w:rPr>
          <w:rFonts w:ascii="AdvOTce3d9a73" w:hAnsi="AdvOTce3d9a73" w:cs="AdvOTce3d9a73"/>
          <w:color w:val="000000"/>
          <w:sz w:val="28"/>
          <w:szCs w:val="28"/>
        </w:rPr>
        <w:t>ash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ce3d9a73" w:hAnsi="AdvOTce3d9a73" w:cs="AdvOTce3d9a73"/>
          <w:color w:val="000000"/>
          <w:sz w:val="28"/>
          <w:szCs w:val="28"/>
        </w:rPr>
      </w:pPr>
      <w:r w:rsidRPr="00D9008B">
        <w:rPr>
          <w:rFonts w:ascii="AdvOTce3d9a73" w:hAnsi="AdvOTce3d9a73" w:cs="AdvOTce3d9a73"/>
          <w:color w:val="000000"/>
          <w:sz w:val="28"/>
          <w:szCs w:val="28"/>
        </w:rPr>
        <w:t>crash</w:t>
      </w:r>
      <w:r w:rsidRPr="00D9008B">
        <w:rPr>
          <w:rFonts w:ascii="AdvOTce3d9a73+20" w:hAnsi="AdvOTce3d9a73+20" w:cs="AdvOTce3d9a73+20"/>
          <w:color w:val="000000"/>
          <w:sz w:val="28"/>
          <w:szCs w:val="28"/>
        </w:rPr>
        <w:t xml:space="preserve">’ </w:t>
      </w:r>
      <w:r w:rsidRPr="00D9008B">
        <w:rPr>
          <w:rFonts w:ascii="AdvOTce3d9a73" w:hAnsi="AdvOTce3d9a73" w:cs="AdvOTce3d9a73"/>
          <w:color w:val="000000"/>
          <w:sz w:val="28"/>
          <w:szCs w:val="28"/>
        </w:rPr>
        <w:t>at Cermak to digitech</w:t>
      </w:r>
      <w:r w:rsidRPr="00D9008B">
        <w:rPr>
          <w:rFonts w:ascii="AdvOTce3d9a73+20" w:hAnsi="AdvOTce3d9a73+20" w:cs="AdvOTce3d9a73+20"/>
          <w:color w:val="000000"/>
          <w:sz w:val="28"/>
          <w:szCs w:val="28"/>
        </w:rPr>
        <w:t>’</w:t>
      </w:r>
      <w:r w:rsidRPr="00D9008B">
        <w:rPr>
          <w:rFonts w:ascii="AdvOTce3d9a73" w:hAnsi="AdvOTce3d9a73" w:cs="AdvOTce3d9a73"/>
          <w:color w:val="000000"/>
          <w:sz w:val="28"/>
          <w:szCs w:val="28"/>
        </w:rPr>
        <w:t>s Willow Campus and Quayside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21"/>
          <w:szCs w:val="21"/>
        </w:rPr>
      </w:pPr>
      <w:r w:rsidRPr="00D9008B">
        <w:rPr>
          <w:rFonts w:ascii="AdvOT46dcae81" w:hAnsi="AdvOT46dcae81" w:cs="AdvOT46dcae81"/>
          <w:color w:val="000000"/>
          <w:sz w:val="21"/>
          <w:szCs w:val="21"/>
        </w:rPr>
        <w:t>Philip Cooke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8"/>
          <w:szCs w:val="18"/>
        </w:rPr>
      </w:pPr>
      <w:r w:rsidRPr="00D9008B">
        <w:rPr>
          <w:rFonts w:ascii="AdvOT5fcf1b24" w:hAnsi="AdvOT5fcf1b24" w:cs="AdvOT5fcf1b24"/>
          <w:color w:val="000000"/>
          <w:sz w:val="18"/>
          <w:szCs w:val="18"/>
        </w:rPr>
        <w:t>Mohn Center for Innovation &amp; Regional Development, Western Norway University of Applied Sciences,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8"/>
          <w:szCs w:val="18"/>
        </w:rPr>
      </w:pPr>
      <w:r w:rsidRPr="00D9008B">
        <w:rPr>
          <w:rFonts w:ascii="AdvOT5fcf1b24" w:hAnsi="AdvOT5fcf1b24" w:cs="AdvOT5fcf1b24"/>
          <w:color w:val="000000"/>
          <w:sz w:val="18"/>
          <w:szCs w:val="18"/>
        </w:rPr>
        <w:t>Bergen, Norway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2bda31c3.B" w:hAnsi="AdvOT2bda31c3.B" w:cs="AdvOT2bda31c3.B"/>
          <w:color w:val="000000"/>
          <w:sz w:val="15"/>
          <w:szCs w:val="15"/>
        </w:rPr>
      </w:pPr>
      <w:r w:rsidRPr="00D9008B">
        <w:rPr>
          <w:rFonts w:ascii="AdvOT2bda31c3.B" w:hAnsi="AdvOT2bda31c3.B" w:cs="AdvOT2bda31c3.B"/>
          <w:color w:val="000000"/>
          <w:sz w:val="15"/>
          <w:szCs w:val="15"/>
        </w:rPr>
        <w:t>ABSTRACT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Contemporary innovation destroys more value than it creates by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three e</w:t>
      </w:r>
      <w:r w:rsidRPr="00D9008B">
        <w:rPr>
          <w:rFonts w:ascii="AdvOT46dcae81+fb" w:hAnsi="AdvOT46dcae81+fb" w:cs="AdvOT46dcae81+fb"/>
          <w:color w:val="000000"/>
          <w:sz w:val="18"/>
          <w:szCs w:val="18"/>
        </w:rPr>
        <w:t>ff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ects. First it mimics already existing basic technologies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(phone, camera, directory, games) adding little value but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displacing while disrupting existing services. Second, it exploits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human rights to security, privacy and truthful reportage without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seriously regulated or legislated accountability. Third, social media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+20" w:hAnsi="AdvOT46dcae81+20" w:cs="AdvOT46dcae81+20"/>
          <w:color w:val="000000"/>
          <w:sz w:val="18"/>
          <w:szCs w:val="18"/>
        </w:rPr>
        <w:t xml:space="preserve">– 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the main o</w:t>
      </w:r>
      <w:r w:rsidRPr="00D9008B">
        <w:rPr>
          <w:rFonts w:ascii="AdvOT46dcae81+fb" w:hAnsi="AdvOT46dcae81+fb" w:cs="AdvOT46dcae81+fb"/>
          <w:color w:val="000000"/>
          <w:sz w:val="18"/>
          <w:szCs w:val="18"/>
        </w:rPr>
        <w:t>ff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 xml:space="preserve">ender 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 xml:space="preserve">– 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takes prodigious pro</w:t>
      </w:r>
      <w:r w:rsidRPr="00D9008B">
        <w:rPr>
          <w:rFonts w:ascii="AdvOT46dcae81+fb" w:hAnsi="AdvOT46dcae81+fb" w:cs="AdvOT46dcae81+fb"/>
          <w:color w:val="000000"/>
          <w:sz w:val="18"/>
          <w:szCs w:val="18"/>
        </w:rPr>
        <w:t>fi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ts at huge social cost,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by facilitating the grooming of terrorists, vulnerable persons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enabling varieties of criminality; it feloniously steals private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property, notably human identities for advertising revenue; and it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facilitates dissemination of fake news, research and propaganda.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To parody Mark Zuckerberg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’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s injunction to his company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’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+20" w:hAnsi="AdvOT46dcae81+20" w:cs="AdvOT46dcae81+20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 xml:space="preserve">corporate mission and its achievement of 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‘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monopoly advantage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the company was, until recently, o</w:t>
      </w:r>
      <w:r w:rsidRPr="00D9008B">
        <w:rPr>
          <w:rFonts w:ascii="AdvOT46dcae81+fb" w:hAnsi="AdvOT46dcae81+fb" w:cs="AdvOT46dcae81+fb"/>
          <w:color w:val="000000"/>
          <w:sz w:val="18"/>
          <w:szCs w:val="18"/>
        </w:rPr>
        <w:t>ffi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 xml:space="preserve">cially driven to 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‘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move fast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8"/>
          <w:szCs w:val="18"/>
        </w:rPr>
      </w:pPr>
      <w:r w:rsidRPr="00D9008B">
        <w:rPr>
          <w:rFonts w:ascii="AdvOT46dcae81" w:hAnsi="AdvOT46dcae81" w:cs="AdvOT46dcae81"/>
          <w:color w:val="000000"/>
          <w:sz w:val="18"/>
          <w:szCs w:val="18"/>
        </w:rPr>
        <w:t>break things</w:t>
      </w:r>
      <w:r w:rsidRPr="00D9008B">
        <w:rPr>
          <w:rFonts w:ascii="AdvOT46dcae81+20" w:hAnsi="AdvOT46dcae81+20" w:cs="AdvOT46dcae81+20"/>
          <w:color w:val="000000"/>
          <w:sz w:val="18"/>
          <w:szCs w:val="18"/>
        </w:rPr>
        <w:t>’</w:t>
      </w:r>
      <w:r w:rsidRPr="00D9008B">
        <w:rPr>
          <w:rFonts w:ascii="AdvOT46dcae81" w:hAnsi="AdvOT46dcae81" w:cs="AdvOT46dcae81"/>
          <w:color w:val="000085"/>
          <w:sz w:val="12"/>
          <w:szCs w:val="12"/>
        </w:rPr>
        <w:t xml:space="preserve">1 </w:t>
      </w:r>
      <w:r w:rsidRPr="00D9008B">
        <w:rPr>
          <w:rFonts w:ascii="AdvOT46dcae81" w:hAnsi="AdvOT46dcae81" w:cs="AdvOT46dcae81"/>
          <w:color w:val="000000"/>
          <w:sz w:val="18"/>
          <w:szCs w:val="18"/>
        </w:rPr>
        <w:t>(i.e. the law).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2bda31c3.B" w:hAnsi="AdvOT2bda31c3.B" w:cs="AdvOT2bda31c3.B"/>
          <w:color w:val="000000"/>
          <w:sz w:val="15"/>
          <w:szCs w:val="15"/>
        </w:rPr>
      </w:pPr>
      <w:r w:rsidRPr="00D9008B">
        <w:rPr>
          <w:rFonts w:ascii="AdvOT2bda31c3.B" w:hAnsi="AdvOT2bda31c3.B" w:cs="AdvOT2bda31c3.B"/>
          <w:color w:val="000000"/>
          <w:sz w:val="15"/>
          <w:szCs w:val="15"/>
        </w:rPr>
        <w:t>ARTICLE HISTORY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6"/>
          <w:szCs w:val="16"/>
        </w:rPr>
      </w:pPr>
      <w:r w:rsidRPr="00D9008B">
        <w:rPr>
          <w:rFonts w:ascii="AdvOT5fcf1b24" w:hAnsi="AdvOT5fcf1b24" w:cs="AdvOT5fcf1b24"/>
          <w:color w:val="000000"/>
          <w:sz w:val="16"/>
          <w:szCs w:val="16"/>
        </w:rPr>
        <w:t>Received 31 May 2018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6"/>
          <w:szCs w:val="16"/>
        </w:rPr>
      </w:pPr>
      <w:r w:rsidRPr="00D9008B">
        <w:rPr>
          <w:rFonts w:ascii="AdvOT5fcf1b24" w:hAnsi="AdvOT5fcf1b24" w:cs="AdvOT5fcf1b24"/>
          <w:color w:val="000000"/>
          <w:sz w:val="16"/>
          <w:szCs w:val="16"/>
        </w:rPr>
        <w:t>Revised 12 November 2018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6"/>
          <w:szCs w:val="16"/>
        </w:rPr>
      </w:pPr>
      <w:r w:rsidRPr="00D9008B">
        <w:rPr>
          <w:rFonts w:ascii="AdvOT5fcf1b24" w:hAnsi="AdvOT5fcf1b24" w:cs="AdvOT5fcf1b24"/>
          <w:color w:val="000000"/>
          <w:sz w:val="16"/>
          <w:szCs w:val="16"/>
        </w:rPr>
        <w:t>Accepted 29 November 2018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2bda31c3.B" w:hAnsi="AdvOT2bda31c3.B" w:cs="AdvOT2bda31c3.B"/>
          <w:color w:val="000000"/>
          <w:sz w:val="15"/>
          <w:szCs w:val="15"/>
        </w:rPr>
      </w:pPr>
      <w:r w:rsidRPr="00D9008B">
        <w:rPr>
          <w:rFonts w:ascii="AdvOT2bda31c3.B" w:hAnsi="AdvOT2bda31c3.B" w:cs="AdvOT2bda31c3.B"/>
          <w:color w:val="000000"/>
          <w:sz w:val="15"/>
          <w:szCs w:val="15"/>
        </w:rPr>
        <w:t>KEYWORDS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6"/>
          <w:szCs w:val="16"/>
        </w:rPr>
      </w:pPr>
      <w:r w:rsidRPr="00D9008B">
        <w:rPr>
          <w:rFonts w:ascii="AdvOT5fcf1b24" w:hAnsi="AdvOT5fcf1b24" w:cs="AdvOT5fcf1b24"/>
          <w:color w:val="000000"/>
          <w:sz w:val="16"/>
          <w:szCs w:val="16"/>
        </w:rPr>
        <w:t xml:space="preserve">Innovation; AI; </w:t>
      </w:r>
      <w:r w:rsidRPr="00D9008B">
        <w:rPr>
          <w:rFonts w:ascii="AdvOT5fcf1b24+20" w:hAnsi="AdvOT5fcf1b24+20" w:cs="AdvOT5fcf1b24+20"/>
          <w:color w:val="000000"/>
          <w:sz w:val="16"/>
          <w:szCs w:val="16"/>
        </w:rPr>
        <w:t>‘</w:t>
      </w:r>
      <w:r w:rsidRPr="00D9008B">
        <w:rPr>
          <w:rFonts w:ascii="AdvOT5fcf1b24+fb" w:hAnsi="AdvOT5fcf1b24+fb" w:cs="AdvOT5fcf1b24+fb"/>
          <w:color w:val="000000"/>
          <w:sz w:val="16"/>
          <w:szCs w:val="16"/>
        </w:rPr>
        <w:t>fl</w:t>
      </w:r>
      <w:r w:rsidRPr="00D9008B">
        <w:rPr>
          <w:rFonts w:ascii="AdvOT5fcf1b24" w:hAnsi="AdvOT5fcf1b24" w:cs="AdvOT5fcf1b24"/>
          <w:color w:val="000000"/>
          <w:sz w:val="16"/>
          <w:szCs w:val="16"/>
        </w:rPr>
        <w:t>ashcrash</w:t>
      </w:r>
      <w:r w:rsidRPr="00D9008B">
        <w:rPr>
          <w:rFonts w:ascii="AdvOT5fcf1b24+20" w:hAnsi="AdvOT5fcf1b24+20" w:cs="AdvOT5fcf1b24+20"/>
          <w:color w:val="000000"/>
          <w:sz w:val="16"/>
          <w:szCs w:val="16"/>
        </w:rPr>
        <w:t>’</w:t>
      </w:r>
      <w:r w:rsidRPr="00D9008B">
        <w:rPr>
          <w:rFonts w:ascii="AdvOT5fcf1b24" w:hAnsi="AdvOT5fcf1b24" w:cs="AdvOT5fcf1b24"/>
          <w:color w:val="000000"/>
          <w:sz w:val="16"/>
          <w:szCs w:val="16"/>
        </w:rPr>
        <w:t>;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+20" w:hAnsi="AdvOT5fcf1b24+20" w:cs="AdvOT5fcf1b24+20"/>
          <w:color w:val="000000"/>
          <w:sz w:val="16"/>
          <w:szCs w:val="16"/>
        </w:rPr>
      </w:pPr>
      <w:r w:rsidRPr="00D9008B">
        <w:rPr>
          <w:rFonts w:ascii="AdvOT5fcf1b24" w:hAnsi="AdvOT5fcf1b24" w:cs="AdvOT5fcf1b24"/>
          <w:color w:val="000000"/>
          <w:sz w:val="16"/>
          <w:szCs w:val="16"/>
        </w:rPr>
        <w:t xml:space="preserve">GIS: </w:t>
      </w:r>
      <w:r w:rsidRPr="00D9008B">
        <w:rPr>
          <w:rFonts w:ascii="AdvOT5fcf1b24+20" w:hAnsi="AdvOT5fcf1b24+20" w:cs="AdvOT5fcf1b24+20"/>
          <w:color w:val="000000"/>
          <w:sz w:val="16"/>
          <w:szCs w:val="16"/>
        </w:rPr>
        <w:t>‘</w:t>
      </w:r>
      <w:proofErr w:type="spellStart"/>
      <w:r w:rsidRPr="00D9008B">
        <w:rPr>
          <w:rFonts w:ascii="AdvOT5fcf1b24" w:hAnsi="AdvOT5fcf1b24" w:cs="AdvOT5fcf1b24"/>
          <w:color w:val="000000"/>
          <w:sz w:val="16"/>
          <w:szCs w:val="16"/>
        </w:rPr>
        <w:t>fablabs</w:t>
      </w:r>
      <w:proofErr w:type="spellEnd"/>
      <w:r w:rsidRPr="00D9008B">
        <w:rPr>
          <w:rFonts w:ascii="AdvOT5fcf1b24+20" w:hAnsi="AdvOT5fcf1b24+20" w:cs="AdvOT5fcf1b24+20"/>
          <w:color w:val="000000"/>
          <w:sz w:val="16"/>
          <w:szCs w:val="16"/>
        </w:rPr>
        <w:t>’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+20" w:hAnsi="AdvOT5fcf1b24+20" w:cs="AdvOT5fcf1b24+20"/>
          <w:color w:val="000000"/>
          <w:sz w:val="16"/>
          <w:szCs w:val="16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4"/>
          <w:szCs w:val="14"/>
        </w:rPr>
      </w:pPr>
      <w:r w:rsidRPr="00D9008B">
        <w:rPr>
          <w:rFonts w:ascii="AdvOT5fcf1b24" w:hAnsi="AdvOT5fcf1b24" w:cs="AdvOT5fcf1b24"/>
          <w:color w:val="000000"/>
          <w:sz w:val="14"/>
          <w:szCs w:val="14"/>
        </w:rPr>
        <w:t xml:space="preserve">© 2018 </w:t>
      </w:r>
      <w:proofErr w:type="spellStart"/>
      <w:r w:rsidRPr="00D9008B">
        <w:rPr>
          <w:rFonts w:ascii="AdvOT5fcf1b24" w:hAnsi="AdvOT5fcf1b24" w:cs="AdvOT5fcf1b24"/>
          <w:color w:val="000000"/>
          <w:sz w:val="14"/>
          <w:szCs w:val="14"/>
        </w:rPr>
        <w:t>Informa</w:t>
      </w:r>
      <w:proofErr w:type="spellEnd"/>
      <w:r w:rsidRPr="00D9008B">
        <w:rPr>
          <w:rFonts w:ascii="AdvOT5fcf1b24" w:hAnsi="AdvOT5fcf1b24" w:cs="AdvOT5fcf1b24"/>
          <w:color w:val="000000"/>
          <w:sz w:val="14"/>
          <w:szCs w:val="14"/>
        </w:rPr>
        <w:t xml:space="preserve"> UK Limited, trading as Taylor &amp; Francis Group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6"/>
          <w:szCs w:val="16"/>
        </w:rPr>
      </w:pPr>
      <w:r w:rsidRPr="00D9008B">
        <w:rPr>
          <w:rFonts w:ascii="AdvOT35387326.B" w:hAnsi="AdvOT35387326.B" w:cs="AdvOT35387326.B"/>
          <w:color w:val="000000"/>
          <w:sz w:val="16"/>
          <w:szCs w:val="16"/>
        </w:rPr>
        <w:t xml:space="preserve">CONTACT </w:t>
      </w:r>
      <w:r w:rsidRPr="00D9008B">
        <w:rPr>
          <w:rFonts w:ascii="AdvOT5fcf1b24" w:hAnsi="AdvOT5fcf1b24" w:cs="AdvOT5fcf1b24"/>
          <w:color w:val="000000"/>
          <w:sz w:val="16"/>
          <w:szCs w:val="16"/>
        </w:rPr>
        <w:t>Philip Cooke CookePN@cardi</w:t>
      </w:r>
      <w:r w:rsidRPr="00D9008B">
        <w:rPr>
          <w:rFonts w:ascii="AdvOT5fcf1b24+fb" w:hAnsi="AdvOT5fcf1b24+fb" w:cs="AdvOT5fcf1b24+fb"/>
          <w:color w:val="000000"/>
          <w:sz w:val="16"/>
          <w:szCs w:val="16"/>
        </w:rPr>
        <w:t>ff</w:t>
      </w:r>
      <w:r w:rsidRPr="00D9008B">
        <w:rPr>
          <w:rFonts w:ascii="AdvOT5fcf1b24" w:hAnsi="AdvOT5fcf1b24" w:cs="AdvOT5fcf1b24"/>
          <w:color w:val="000000"/>
          <w:sz w:val="16"/>
          <w:szCs w:val="16"/>
        </w:rPr>
        <w:t>.ac.uk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5"/>
          <w:szCs w:val="15"/>
        </w:rPr>
      </w:pPr>
      <w:r w:rsidRPr="00D9008B">
        <w:rPr>
          <w:rFonts w:ascii="AdvOT5fcf1b24" w:hAnsi="AdvOT5fcf1b24" w:cs="AdvOT5fcf1b24"/>
          <w:color w:val="000000"/>
          <w:sz w:val="15"/>
          <w:szCs w:val="15"/>
        </w:rPr>
        <w:t>EUROPEAN PLANNING STUDIES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" w:hAnsi="AdvOT5fcf1b24" w:cs="AdvOT5fcf1b24"/>
          <w:color w:val="000000"/>
          <w:sz w:val="15"/>
          <w:szCs w:val="15"/>
        </w:rPr>
      </w:pPr>
      <w:r w:rsidRPr="00D9008B">
        <w:rPr>
          <w:rFonts w:ascii="AdvOT5fcf1b24" w:hAnsi="AdvOT5fcf1b24" w:cs="AdvOT5fcf1b24"/>
          <w:color w:val="000000"/>
          <w:sz w:val="15"/>
          <w:szCs w:val="15"/>
        </w:rPr>
        <w:t>https://doi.org/10.1080/09654313.2018.1556610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5fcf1b24+20" w:hAnsi="AdvOT5fcf1b24+20" w:cs="AdvOT5fcf1b24+20"/>
          <w:color w:val="000000"/>
          <w:sz w:val="16"/>
          <w:szCs w:val="16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Introduction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Today, disa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ection with innovation has possibly reached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peak overdose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experts, critics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other naysayers join an argument that the slogan has been hyped far too much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way beyond its capacity to perform conceptual, practical or policy work. In November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2017, the UK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Conservative government issued its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 Strategy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. A journalist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having read all 255 pages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recorded that the strategy document contained 502 references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the word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(Osborne,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Thus from performing as a stick with which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advocate regional and national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competitive advantage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(Porter,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1998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nally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descended into meaninglessness and oblivion. Simultaneously, the global obsession with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 performance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has recently been shown to be subject to a woeful mistake 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least for EU data. Thus according to Edquist and Zabala-Iturriagagoitia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in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European Commission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European Innovation Scoreboard, the performance measure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simply averages inputs and outputs. The average is distorted where, as in most of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EU leader countries, a disproportionately large amount of R&amp;D expenditure yields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low result in innovation outputs. As in Sweden and Finland, for example, this is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measure of low rather than high performance in productivity, 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ciency or innovation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performance.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Even though such a questionable rationale was always used as a stick to beat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laggards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it transpires that quite innovative but low R&amp;D spending countries like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Denmark and Italy could better be at least presented as innovative. Obviously a defective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method must be replaced, but until then statistician claims that even if it is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not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regions that actually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compete,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innovation is now increasingly seen as having turned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from panacea to vandalizing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disruptor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established social and economic value, not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least in labour markets. As Richard Gordon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2016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pointed out relatively recently: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In the century after the Civil War, an economic revolution improved the American standard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of living in ways previously unimaginable. Electric lighting, indoor plumbing, motor vehicles,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air travel, and television transformed households and workplaces. But has that era of unprecedented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growth come to an end?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The Rise and Fall of American Growth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challenges the view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that economic growth will continue unabated, and demonstrates that the life-altering scale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innovations between 1870 and 1970 cannot be repeated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…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the nation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 productivity growth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will be further held back by the headwinds of rising inequality, stagnating education, an aging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population, and the rising debt of college students and the federal government.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 other words, contemporary innovation destroys more value than it creates by three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effects. First, it mimics already existing basic technologies (phone, camera, directory,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games) adding little value but displacing while disrupting existing services. Since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drafting this introduction, the feeble reality of twenty-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century innovation has been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re-iterated widely. Thus Luc Soete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2012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argued that innovation now warranted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epithet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destructive creation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for its promotion of inequality, lessening of overall welfare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reduction in productive growth. Books by Erixon and Weigel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2016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Lindsey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Teles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Mazzucato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and, Tepper and Hearn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2019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agree that large enterprises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have become rent-seekers not innovators. More recently, the much-anticipated entrepreneurship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surge to support innovation, job-growth and productivity has failed to materialize.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Thus new technology SME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business dynamism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declined from 70% of US gross job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creation from 1992 to 2011 down to 10% today (Hathaway &amp;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Litan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con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rming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American Dream is now only a myth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(Stiglitz,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But historically, the value of agricultural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labour was reduced from 90% of GDP to 1%, with manufacturing labour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heading towards the same rate of decline. Now retailing is beginning to move past its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employment peak as the Amazon effect occurs, abetted with arti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cial intelligence (AI)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robotics, further desertifying labour markets in services from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(see below)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corner shops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(Ford,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Frey &amp; Osborne,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2013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These authors envisage most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labour markets suffering on average a 47% jobs decline by 2030.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Second,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digital economy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is widely observed irresponsibly to exploit human rights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security, privacy and truthful reportage without much seriously regulated constraint 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legislated accountability (as recently re-asserted in DCMS,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). Social media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the main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ender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takes prodigious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ts by facilitating the grooming of terrorists, vulnerable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persons and enabling varieties of criminality; it feloniously steals private property,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notably human identities for advertising revenue; and it facilitates dissemination of fake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news, research and propaganda (DCMS,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Third, in the process it massively augments social costs of military action, criminality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crime detection; substitutes automation algorithms for human employment in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variety of professions from retailing and journalism to accountancy and legal services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soon to be joined by driving; and it helps subvert democratic processes through propaganda,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distortion and electoral interference, generating costs of policing hitherto trustful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environments. In Barzun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2000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conservative analysis of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bene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such innovation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they amount to a major contribution to US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decadence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. To parody Mark Zuckerberg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injunction to Facebook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corporate mission and its achievement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monopoly advantage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company was, until recently,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cially driven to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move fast and break things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(i.e.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law).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So this paper seeks to show how what was until recently considered a benign objective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of business advice (i.e. to innovate), rapidly became transformed into a malign set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ethics, incentives and illegal business practices with monopoly power that neoliberal regulative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slackness and pro-market propaganda has allowed to fester, infecting aforementioned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cultural, social and economic value and values. Thus the following section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outlines a di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erent way of thinking about, including examples of practical principles,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namely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Responsible 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Responsible Research and 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(RRI). This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is a su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ciently urgent policy challenge that the sum of </w:t>
      </w:r>
      <w:r w:rsidRPr="00D9008B">
        <w:rPr>
          <w:rFonts w:ascii="AdvOT8608a8d1+20" w:hAnsi="AdvOT8608a8d1+20" w:cs="AdvOT8608a8d1+20"/>
          <w:color w:val="000000"/>
          <w:sz w:val="21"/>
          <w:szCs w:val="21"/>
        </w:rPr>
        <w:t>€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100 million has been allocated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the issue by the EU. Numerous articles have appeared on RRI in recent years, many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focused on corporate responsibility, safe manufacturing, food hygiene and provenance,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ICT systems and environmental and medical practices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inter alia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(Blok,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; Blok &amp;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Lemmens,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Oftedal,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2014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Scholten &amp; Blok,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Scholten &amp; Van der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Duin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Von Schomberg,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After that two further sections are provided on the confrontation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between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Illicit 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and RRI alongside implications for society of that clash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policy and planning terms. Thereafter, we engage in a brief Conclusions section.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On some origins of practical thought on RRI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Critique of the kind of egregious innovation outcomes, some of which were listed in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introduction to this contribution, arose most tellingly in recent policy debates invoked by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academic and policy, not corporate, protagonists. A simple reason why researchers must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pay attention to the failures of corporate innovators is because they wilfully seek to break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law on the principle that if the law has yet to wake up to their misdemeanours, it 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assumed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move fast and break things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a principle prevails. Some illustrative case material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follows on norm-transgression in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digitech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. Consider a recent example of Google yet again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being litigated against (in July 2018 the EU hit Google with a £3.8 billion antitrust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ne).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December 2017 it was reported that millions of Apple iPhone (smartphone) users warranted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compensation based on a legal claim against Google for harvesting personal data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from Apple handsets.. The class action claim by UK consumer group Which? seeks settlement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at least £1 billion for the 5.4 million users from whom Google unlawfully collected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personal information. (Compare FB/Cambridge Analytica; Cadwalladr,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case alleges that from 2011 to 2012 Google secretly embedded algorithm code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inside iPhones to deceive the handset Internet browser into revealing user website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visits. Google is accused of using this unlawfully obtained data to sell targeted advertising.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 2012 Google was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ned $22.5 million by the US Federal Trade Commission for precisely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same infraction. In 2015 Google settled a similar claim by a smaller group of UK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iPhone users after accusations that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 caused some users psychological distress by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breaching conventions on disclosing personal medical histories to targeting advertisers.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Thus, not only once does Google, as a repeat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ender monopolist break the law in two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jurisdictions, but three times in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ve years for the same precise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ence. The lead litigant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charged that Google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repeat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ending simply, deliberately and repeatedly broke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law. Various judicial, regulatory and consumer defence actors who were signatories to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class action case agree that anyone using the Safari browser at the time warranted some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£300 compensation for the crime. This is valued at a compensation cost to Google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£1.62 billion. It pales into insigni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cance against Google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reported 2016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 of $80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billion from advertising. A consumer group supporter reported that consumers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 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faith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the advertiser had been rewarded with personal information being harvested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without their consent. In 2018 Facebook stood accused of similar practice on Android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devices (Bridge,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Google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reality-distorting response was to admit: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‘ …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we have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defended similar cases before. We don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 believe it has any merit and we will contest it.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(Elison,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After the preceding taster, and moving on, what follows is a schema of candidate RRI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conventions that is advanced based upon the foregoing discussion. In most cases Google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(and its subsidiaries) fails them but so to varying degrees do the other digital media 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advertising monopolists, namely FAGAMi (Facebook, Amazon, Google, Apple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Microsoft). So this thinking has universal appeal to those who would wish to see an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end to such lawbreaking. The specimen approach evolved in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eld of policy analysis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is based on considered, empirically based albeit principled critique,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normal practice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Some of this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principled thinking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has been in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uenced by three proximate sources.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is a model of evolutionary complexity-informed policy making after Mitleton-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Kelly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2003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who proposed ten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generic principles of complex evolving systems (CES)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[showing] how they relate to social systems and organizations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… 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This provides us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with the underlying reason for studying complexity.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>It explains and thus helps us to understand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the nature of the world </w:t>
      </w:r>
      <w:r w:rsidRPr="00D9008B">
        <w:rPr>
          <w:rFonts w:ascii="AdvOT7d6df7ab.I+20" w:hAnsi="AdvOT7d6df7ab.I+20" w:cs="AdvOT7d6df7ab.I+20"/>
          <w:color w:val="000000"/>
          <w:sz w:val="21"/>
          <w:szCs w:val="21"/>
        </w:rPr>
        <w:t xml:space="preserve">–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and the organizations </w:t>
      </w:r>
      <w:r w:rsidRPr="00D9008B">
        <w:rPr>
          <w:rFonts w:ascii="AdvOT7d6df7ab.I+20" w:hAnsi="AdvOT7d6df7ab.I+20" w:cs="AdvOT7d6df7ab.I+20"/>
          <w:color w:val="000000"/>
          <w:sz w:val="21"/>
          <w:szCs w:val="21"/>
        </w:rPr>
        <w:t xml:space="preserve">–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>we live in.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(Mitleton-Kelly,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2003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pp. 23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26, emphasis in original). The second is also tangentially related to post-sustainability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green policy thinking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represented in action-research conducted by OECD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and its policy client Region Flanders to introduce responsible innovation practice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(green) regional innovation system (RIS) policy thinking. Finally, the third, most direct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uence has been the work sponsored by the European Union on RRI de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ned as follows: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 transparent, interactive process by which societal actors and innovators become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mutually responsive to each other with a view on the (ethical) acceptability, sustainability,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societal desirability of the innovation process and its marketable products (in order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allow a proper embedding of scienti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 and technological advances in our society)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 leader of this policy perspective is Von Schomberg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2011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and academic supporters like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Owen et al.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2013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A sizeable and growing literature on RRI can be found in the food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security, environment, medical industry and business process management related to outsourcing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supply chains. Irresponsible sub-contracting has recently arisen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a case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point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from neoliberal policies practised by the UK government in directly outsourcing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numerous hitherto public functions to the private sector. This led in the 2017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18,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onwards, scandal of outsourcing corporations, often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like Carillion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originally from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construction industry, becoming bankrupt. Contracts to complete hospitals, schools,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transportation schemes, management of prisons as well as cleaning and maintenance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schools and other public facilities, failed. In the public investigation of the Carillion collapse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it was revealed that accountants KPMG, Deloitte, PWC, and Ernst &amp; Young (EY)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feasted on the carcass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worth £72 million (</w:t>
      </w:r>
      <w:r w:rsidRPr="00D9008B">
        <w:rPr>
          <w:rFonts w:ascii="AdvOT8608a8d1+20" w:hAnsi="AdvOT8608a8d1+20" w:cs="AdvOT8608a8d1+20"/>
          <w:color w:val="000000"/>
          <w:sz w:val="21"/>
          <w:szCs w:val="21"/>
        </w:rPr>
        <w:t>€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80 million) in mis-auditing Carillion 2008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2018 (BEIS/WPC,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)We propose brie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y to run through these complementary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perspectives seeking to disclose the underlying threads in an applicable RRI policy framework.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Later on, we will comment on the pathological nature of most contemporary digital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some other innovation. As a prelude and in the current context of so-called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fake news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post-truthfulness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we make reference, as an overarching principle, to Robert Merton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1942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key tenet: the centrality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scrutiny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the arbitrating practice and acid-test of all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valid truth-claims, whether scienti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where his greatest social scienti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 contribution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resided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or legal knowledge. The corollary of both, which underpins many benign cultural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principles of civilized discourse (e.g. also journalism) is the relationship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scrutiny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evidence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. As may be anticipated, this rules out most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information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carried by social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media. In the discussion we show how most social media is at best propaganda and 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worst libellous.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So, returning to Mitleton-Kelly from a complexity theory perspective, one of the most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poignant insights of research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ndings on complex adaptive systems (Lane,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2009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is they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actually have no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global controller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but rather evolve in a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self-organizing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manner. This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rebelliousness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towards norms of social-embeddedness is one of the keystones of complexity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analysis. As a feature, it is both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creative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destructive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as studies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normal accidents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(Perrow,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1999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show. Self-organization is expressed in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emergent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behaviour 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practices by social agents engaged in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mindful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deviation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from the perceived norms promulgated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by would-be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global controllers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governors (Garud &amp; Karnoe,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2001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This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embodies the sense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creative destruction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that is at the heart of motivations for most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innovation. Following March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1991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this is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exploration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phase of creativity, which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is always succeeded by an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exploitation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phase as imitators and emulators seek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over time from the insights of the creative minority.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move fast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and break things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iconoclasm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(Introduction: above) was used as a corporate mantra by CEO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Zuckerberg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as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parsing of the irresponsible attitude of software engineers cutting corners to write often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sloppy software code to meet deadlines. The Facebook usage of the injunction was jettisoned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because it re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ected badly on user experience of its own operating system. As was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self-evidently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absent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from this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move fast and break things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mentality is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examination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phase typical of clinical testing in medicine or trialling in engineering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elds like aeronautics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automotive safety. Until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crash of 2007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8 it was also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absent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from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innovation (FinTech) until regulators belatedly required banks to undergo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stress testing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balance sheets, though relatively few banker fatalities had been incurred.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So three incisive norms of RRI are already identi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ed. First, transparency, which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involves recognition of the impact on society of co-evolutionary system change. Sharing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foresight on the everyday implications of a macro-scale shift from one hegemonic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socio-cultural and politico-economic perspective (e.g. analogue communication)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another (e.g. digital communication). This would entail having to monitor, explain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if needed, regulate to mitigate how it was the newspaper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ce, the corner bookstore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the lower-order clerical occupations in accountancy and legal departments disappeared.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For such were selectively obsolesced by the likes of Amazon and can likely be envisaged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from the 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ects of arti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cial intelligence (AI). The second transition has occurred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around the idea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horizontality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relatedness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the processes of innovation and creativity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 general (see, for example, 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2012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). This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crossover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recombinant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(Schumpeter,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1934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way of thinking (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creative destruction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is only dimly understood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even by innovators locked-in to a linear rather than a recombinant paradigm (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Siilasmaa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85"/>
          <w:sz w:val="21"/>
          <w:szCs w:val="21"/>
        </w:rPr>
        <w:t>2019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). Thus, to repeat, a smartphone is not just a phone, it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recombines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some twelve 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more core technology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elds including telephony, photography, batteries, identi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cation,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encryption, face recognition, arti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cial intelligence, positioning, gaming, localization,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switching and microprocessing.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Finally, the third concerns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path dependence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which in the case of early smartphone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broader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digital technology revolved around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monetisation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of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search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selection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phases of technologies perfected by the likes of Google. The irony was that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nding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business model meant irresponsibly stealing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eyeballs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device owners or users to sell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them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often unwanted advertising. Thus algorithms were developed through combinations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data harvesting, Big Data analytics and predictive text (or voice). FAGAMi companies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thus harvested customer data by maximizing user on-line activity. This might take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form of a Facebook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like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a Google search, or even how long the mouse hovers over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segment of a screen. Pairing such traces with those of millions of a consumer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others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meant companies could discover patterns that helped determine a speci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le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set of preferences, including likely voter-behaviour. Since 2017 this also involved psychometrics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induce addictive behaviour from smartphone or tablet users towards their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device. The success of this discovery in business model path creation and the unwillingness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adhere to old norms is testi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ed to in the fact that together Facebook and Google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received in 2016 a staggering 76% of online advertising revenue in the United States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(Tarno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This could have been nipped in the bud by a monitor, explain, mitigate/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regulate RRI model in preference to supine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asleep at the wheel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irresponsible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regulation.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 we can parse the bad practices as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non-transparency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passive hindsight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reactive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irresponsibility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counter-norms. In what follows we brie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y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er as an illustration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contrasting schema, developed for real policy analysis in a context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responsible green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innovation.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This is activated in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ve steps. First, more socially responsible thinking proposes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adjust the Innovation Policy paradigm away from its narrow technical path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dependence towards more emphasis 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Greening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general. Second, the task is to link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speci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 innovation policy support with greening policy support of relevance to regional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needs. So if regional pollution is shown to be caused by, for example, three obvious industrial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processes (e.g. productivist agriculture, chemicals, and construction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Flanders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main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polluting industries) focus upon their mitigation. Third, focus 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Responsible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Public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Social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innovation much more than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Commercialisation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for private markets as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past but creatively formulate responses that allow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table activity (e.g. circular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economy 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industrial ecology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markets). Fourth, further the aim of achieving transitional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change 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System 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by building a Green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Regional Innovation System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(RIS/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GRIS). Such a GRIS would require more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joined-up-governance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among regional departments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multi-level integration with other regions, the national and supranational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policy levels (as in the Gothenburg Model of the EU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Lisbon Strategy). Finally GRIS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actions would emphasize clearer and further transparency by more Communication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citizens and stakeholders on International, National and Regional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Green Good Practice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(OECD,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Accordingly, this programme was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framed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within a policy structure informed by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theory of RRI as adumbrated by Von Schomberg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2011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and others. Accordingly,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Responsible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Innovation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transparency involved engagement with Region Flanders policy users.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pursuit of the better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joined-up-governance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aspiration better policy interaction between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Flanders Department of the Environment and its Department of the Economy was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needed to tackle the crisis faced by the three key polluting Flanders industries. These still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remained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reaping the whirlwind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of decades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sowing the wind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irresponsible environmental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exploitation as they pursued scale economy competitiveness norms that were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clearly now unsustainable. Innovation by a transformed RIS now re-purposed as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GRIS would be an underpinning necessity informed by RRI. Responsible innovation 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ned as: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 transparent, interactive process by which societal actors and innovators become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mutually responsive to each other with a view on the (ethical) acceptability, sustainability,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societal desirability of the innovation process and its marketable products (in order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allow a proper embedding of scienti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 and technological advances in our society)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(Owen et al.,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This RRI approach included more focal attention to new forms of value-chain thinking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based on a less rigid 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Fordist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division of labour where, instead, all skills need to collaborate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accomplish, for example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Passivhaus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standards in construction or zero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miles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consumption and zero carbonization and pollution in production.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conclude this sub-section we may brie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y return to Von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Schomberg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2011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consideration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the ethics and regulation of new technology and innovation in the contemporary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era. This is not least because it re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ects back on the initial context of this paper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which deplored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move fast and break things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recklessness of much innovation, but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especially that in 4.0 </w:t>
      </w: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era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Industry like social media, AI and robotics which impinge so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penetratively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on socio-cultural and politico-economic norms of everyday life to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concern and anxiety of many (Liao,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Loures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&amp; Ramos,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Lu,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An important distinction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drawn is between new technology and innovation. Von Schomberg begins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follows: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Whereas technological inventions were, historically, controlled by a central agent to avoid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abuse, modern innovations are distributed through market mechanisms whereby property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rights allow, in principle, the further improvements of the innovations by other market operators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over time. Economic exploitation of innovations implies a loss of a sole control agent;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yet the state demands from industrial operators that they address the so called three market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hurdles of e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cacy, quality and safety before they can legally market their products or processes.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(Von Schomberg,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So, according to regulatory conventions or protocols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distinct from rules or laws that are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enforceable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much innovation is allowed to be reckless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the breach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trust that innovations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coming on to commercialized markets display ef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cacy, quality and safety. As we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have already demonstrated prodigious weaknesses infect these three assumptions. It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remains only to say that our examples of Facebook, Google and Uber plus many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their subsidiaries like YouTube and others patently fail the protocols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ef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cacy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(massive negative social externalities),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quality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(minimal value gain to innovation, invasion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of privacy, stealing private information) 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safety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(trolling, bodily harm, induced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addictiveness) (Galloway,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Srnicek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;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Taplin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. Accordingly RRI is fatally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weakened by markets that further and do little to prevent reckless and even lawless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digital and other technology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 practice. Hence the purportedly legally sanctioned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market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hurdles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over which each player is supposed to jump. In that case jurisdictions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are obliged to indict all such infractions as the EU did with genetically modi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ed organisms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(GMOs).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+20" w:hAnsi="AdvOT3b30f6db.B+20" w:cs="AdvOT3b30f6db.B+20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 xml:space="preserve">FAGAMi: with or without </w:t>
      </w:r>
      <w:r w:rsidRPr="00D9008B">
        <w:rPr>
          <w:rFonts w:ascii="AdvOT3b30f6db.B+20" w:hAnsi="AdvOT3b30f6db.B+20" w:cs="AdvOT3b30f6db.B+20"/>
          <w:color w:val="000000"/>
        </w:rPr>
        <w:t>‘</w:t>
      </w:r>
      <w:r w:rsidRPr="00D9008B">
        <w:rPr>
          <w:rFonts w:ascii="AdvOT3b30f6db.B" w:hAnsi="AdvOT3b30f6db.B" w:cs="AdvOT3b30f6db.B"/>
          <w:color w:val="000000"/>
        </w:rPr>
        <w:t>global controllers</w:t>
      </w:r>
      <w:r w:rsidRPr="00D9008B">
        <w:rPr>
          <w:rFonts w:ascii="AdvOT3b30f6db.B+20" w:hAnsi="AdvOT3b30f6db.B+20" w:cs="AdvOT3b30f6db.B+20"/>
          <w:color w:val="000000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summarize the argument so far there is precious little responsible research and innovation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(RRI) as the digital tech (Cooke,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2017a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4.0 Industry Era has taken hold 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advanced and other globalized economies. By 4.0 Industry is meant the package of knowledge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intensive services that includes: research (R&amp;D),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technology (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software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systems design,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cybertechnology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(from cybersecurity to cyberwarfare), arti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intelligence (digital technology 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digitech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robotics, biotechnology and genomics,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cleantech. By informed introspection on the above, we can further elaborate the normative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dark matter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schedule by which selected 4.0 FAGAMi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rms, particularly the advertisers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Facebook and Google transgress. These RRI anti-norms show (1) zero transparency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consumers, societies or juridical regimes in which they operate. (2) breach of trust (do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no evil) (3) stealing private property (hypocrisy over data harvesting) (4) lawlessness, personal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insecurity, (fraud) and (5) recklessness (negligible beta testing). We will try, in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space available, to observe the working out of these anti-norms in three separate contexts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 what follows. First, we focus 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Fintech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because of the 4.0 Era AI practices evident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services, speci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cally High Frequency Trading (HFT).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d0125be5.BI" w:hAnsi="AdvOTd0125be5.BI" w:cs="AdvOTd0125be5.BI"/>
          <w:color w:val="000000"/>
          <w:sz w:val="21"/>
          <w:szCs w:val="21"/>
        </w:rPr>
      </w:pPr>
      <w:r w:rsidRPr="00D9008B">
        <w:rPr>
          <w:rFonts w:ascii="AdvOTd0125be5.BI" w:hAnsi="AdvOTd0125be5.BI" w:cs="AdvOTd0125be5.BI"/>
          <w:color w:val="000000"/>
          <w:sz w:val="21"/>
          <w:szCs w:val="21"/>
        </w:rPr>
        <w:t>Fintech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Wharton FinTech website gives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granular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guidance on some examples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Fintech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follows.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FinTech is an economic industry composed of companies that use technology to make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nancial systems more e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cient. Examples include a wide range of sub-industries, from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crowdfunding and peer-to-peer lending to algorithmic asset management and thematic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investing. FinTech companies also operate in payments, data collection, credit rating, education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lending, digital currency exchanges, working capital management, cyber security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even quantum computing. Despite operating in such a diverse set of domains, these companies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share a common attribute: they build and implement technology which is used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make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nancial markets and systems more e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cient. (Wharton FinTech,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We can also interrogate the claim in RRI research that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ntech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rms, like digitech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altogether: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(as quoted above)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they address the so called three market hurdles of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e</w:t>
      </w:r>
      <w:r w:rsidRPr="00D9008B">
        <w:rPr>
          <w:rFonts w:ascii="AdvOT7d6df7ab.I+fb" w:hAnsi="AdvOT7d6df7ab.I+fb" w:cs="AdvOT7d6df7ab.I+fb"/>
          <w:color w:val="000000"/>
          <w:sz w:val="19"/>
          <w:szCs w:val="19"/>
        </w:rPr>
        <w:t>ffi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cacy, quality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safety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before they can legally market their products or processes. (Von Schomberg,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First, we attend to some key nuances in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morality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FinTech as part of the digitech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conspectus by exploring the nature of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pipelines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(Lyons, Coronado Mondragon,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Piller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&amp;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Poler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2012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by which HFT microgeographies are shaped. They not only need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ultra-fast connectivity, as shown below, but although opaque to outsiders they operate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with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glass pipelines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so-called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ash-traders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. When exchanges or Alternative Trading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Systems (ATS) cannot identify a willing seller for a security at the best publicly quoted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price, they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ash the order to a select group of its market participants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those equipped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with the requisite high-speed technology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seek out sellers who do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 xml:space="preserve">not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publicly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display their sell price. Accordingly, HFTs can respond </w:t>
      </w: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instantaneously with their own</w:t>
      </w:r>
      <w:proofErr w:type="gramEnd"/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order to execute in response to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ashed order. Market participants armed with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appropriate algorithms, thereby enabled to view such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ashed orders, can take advantage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8 P. COOKE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of possible price arbitrage opportunities or other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bene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ts, including fees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rebates for using different exchanges or ATSs. Already, this system caused several big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stock market scares, most notably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Flash Crash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6 May 2010, in which $1 trillion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was wiped off the value of markets in the space of 10 min. This most dramatic such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ATS event was expressed as a sudden huge fall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then almost as rapid a recovery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 prices, </w:t>
      </w: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which led to a widespread disruption of trading.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Cermak (a Chicago suburb)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was where the crash began, triggered by a set of electromagnetic signals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originally generated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by an investment-management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rm in Kansas City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encoding a big sell order.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MacKenzie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2014b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describes what occurred next: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At Cermak, the order entered a complex electronic ecosystem of trading algorithms,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proofErr w:type="gramStart"/>
      <w:r w:rsidRPr="00D9008B">
        <w:rPr>
          <w:rFonts w:ascii="AdvOT1ef757c0" w:hAnsi="AdvOT1ef757c0" w:cs="AdvOT1ef757c0"/>
          <w:color w:val="000000"/>
          <w:sz w:val="19"/>
          <w:szCs w:val="19"/>
        </w:rPr>
        <w:t>which would usually have been able to absorb it.</w:t>
      </w:r>
      <w:proofErr w:type="gram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 For reasons that remain unclear, it didn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do so on 6 May, so the shock then travelled from Cermak down the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bre-optic cables connecting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it to the data centres in New Jersey in which shares are traded, spreading chaos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they arrived. (See, Cooke,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 xml:space="preserve">2017b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for map)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Yet, despite such chaos, observers of these practices learned a depressing truth: a fortress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legislation protected the stock exchanges and powerful traders (mostly banks and hedge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funds) designed by lobbyists and politicians. Immoral as these practices might seem,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they were no more illegal than had been the packaging of sub-prime mortgages into tradable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securities prior to the crash of 2008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2009. Incidentally, FAGAMi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supply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FinTech with cloud computing, customer-facing AI and numerous data analytical algorithms.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As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Tooze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reveals, such interactions meant that by;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‘ …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the early 2000s 35%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all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ts in the US economy were earned by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sector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Tooze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p. 65).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Second evidently, the rise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dark pools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modern trading venues means order books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are not visible to those trading on them. This implies there are order books other than that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the exchange in whose data centre an order is running. Given the competitive deregulation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of US exchanges, trading of shares is spread across some sixty US trading venues.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Accordingly, a change in one venue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order book for a particular stock usually alerts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traders to the likelihood of changes in the others (MacKenzie,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2014a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It is because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this nanosecond near simultaneity of market movement that HFT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need the fastest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possible communication links between data centres. This is to seek out the execution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 order after it has been made (morally dubious at best and illegal in other gambling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spheres, like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front-running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George Roy Hill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>The Sting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but before it has been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ful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lled. Currently such time economy access, which routinely would require contact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between sixteen exchanges, including NASDAQ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data centre in New Jersey and that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Chicago Futures exchange in Aurora, Illinois, was in 2014 available to HFT traders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by NASDAQ at between $7,500 and $10,000 between 100 and 190 microseconds per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month. Accordingly, HFT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need the swiftest possible communication links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between data centres. Thus an HFT programme trading shares in NASDAQ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data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centre in Carteret, New Jersey (Cooke,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2017a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), would usually need a microwave link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CyrusOne (CONE) global data centre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electronic trading centre in Aurora, Illinois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near Chicago. Similarly, it would need access to the order books of the other exchanges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on which the target company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shares are traded.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One related and morally dubious area that had once been legislated against and in 2010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re-legislated for is the practice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spoo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. On 21 April 2015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 trader Navinder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Singh Sarao was arrested in Hounslow, near London airport. The US Department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EUROPEAN PLANNING STUDIES 9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Justice had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led an extradition order to put him on trial in Illinois after charging him for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his practice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spoo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futures markets. This meant entering orders without genuinely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intending to buy or sell, which contributed to his trading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ts of about $40 million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between 2010 and 2014. Part of the explanation of the criminalization of spoo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 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that regulatory attitudes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to it changed with the rise of electronic trading. Spoo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 was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harder to accomplish in a traditional Chicago public trading pit, where, as in a poker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game, blu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 was not thought of as wrong, immoral or illegal. Rather, if it was accomplished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successfully no punishment occurred. However, as MacKenzie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points out: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few markets have ever been places of untrammelled competition; they nearly always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contain at least fragments of moral order. Spoo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ng might have been acceptable [in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Chicago trading pit], but if you reneged even once on a deal with another pit trader (deals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were either verbal or agreed by eye contact and hand signal, and thus not realistically enforceable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in law), you risked being informally shut out from trading by everyone else, perhaps for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good. Instead of face-to-face markets based on direct human interaction, we now have something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more like the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perfect markets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’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of some economists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’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imaginations: individualistic, atomistic,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anonymous. Moral questions, however, have been displaced, not eliminated.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There is a growing sense that the electronic order book, precisely because it is now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heart of so many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nancial markets, has to be pure. All orders must be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entered in good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faith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; the poker player has no place. (MacKenzie,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But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good faith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is a matter of intent and not easy to prove or even to identify as the boundary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that divides clever dissimulation or strategy from evident bad faith, and beyond which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bad faith becomes crime. As MacKenzie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concludes: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a deep and dif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cult issue,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calls to mind an old Marxist word: contradiction.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He refers to human behaviour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mimicking neoclassical textbook economics as a paradigm case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performativity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(MacKenzie,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85"/>
          <w:sz w:val="21"/>
          <w:szCs w:val="21"/>
        </w:rPr>
        <w:t>2008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One RRI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nding of the research reported here in the representative HFT niche of that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FinTech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stratum is that an obscuring of the rules of fair play by governments and corporations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has become acceptable. Especially in securities trading, but also in the wider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economy,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now routinely lie about automotive emissions, fake stories are rewarded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from advertisement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clicks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on social media (Bridge,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2016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), energy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are seen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have been regularly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gouging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customers and insurance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rms increasingly engage in fraudulent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schemes to exploit their customers. Thus, such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relational work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research has been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prescient in seeing how boundary lines between fraudulent and honest behaviour became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blurred. Although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rst established in the 1980s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Dark Pools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have become routine in securities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investment.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Regulators, it is widely claimed, have been complicit in this process allowing the rules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be written by expert representatives of those same banks. Thus we showed the impact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warp-speed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access to electronic information and its associated rewards for HFT by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colocation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 xml:space="preserve">in the newly opened data centres to which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inside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AI traders are attracted.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Once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open cry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trading created a carnival like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community of practice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traditional stock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exchanges like Wall Street. But now employees are principally virtual machine minders for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AI algorithms that control price movements. Within the community of practice are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divisive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esteem wars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over moral divides as against economic imperatives. Individualism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is rewarded by a bonus culture that separates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postsocial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networks that are able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survive. This has led to new de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nitions of normal work, like HFT, which bring into question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modern, especially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nancial, market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susceptibility to human control. So, stock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market regulators seem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captured,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often having to interpret blurred ethical and other rules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let alone enforcing them. Meanwhile, traders habitually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nd new loopholes and technologies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outwit regulatory intentions. It can be concluded that speed has, in 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ect, de-moralised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microgeography of HFT as an early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mover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in the emergence of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dehumanized relational work of AI-type market relations. This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profession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is clearly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riddled with ethical irresponsibilities that mean it warrants dedicated research into its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socio-spatial (microgeographic) modes of ethically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lawless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practices. Transparency 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clearly absent from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dark pools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to all but a privileged few. Breach of trust in relation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safeguarding of proprietary data and, in 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ect, robbery from investors, personal insecurity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towards minorities from embedding in the ecosystem culture, fraudulent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scams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towards FinTech investments in bogus insurance schemes and general recklessness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leading to events such as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ash crash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that wiped one trillion dollars 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 xml:space="preserve">ff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the market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value of stocks in pursuit of a dollar, characterize this form of postsocial AI world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work. It is, indeed, a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de-</w:t>
      </w:r>
      <w:r w:rsidRPr="00D9008B">
        <w:rPr>
          <w:rFonts w:ascii="AdvOT7d6df7ab.I" w:hAnsi="AdvOT7d6df7ab.I" w:cs="AdvOT7d6df7ab.I"/>
          <w:color w:val="000000"/>
          <w:sz w:val="21"/>
          <w:szCs w:val="21"/>
        </w:rPr>
        <w:t>moral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-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ised</w:t>
      </w:r>
      <w:proofErr w:type="spellEnd"/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albeit prodigiously lucrative, ecosystem for a few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Tooze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 xml:space="preserve">Digital positioning and </w:t>
      </w:r>
      <w:proofErr w:type="spellStart"/>
      <w:r w:rsidRPr="00D9008B">
        <w:rPr>
          <w:rFonts w:ascii="AdvOT3b30f6db.B" w:hAnsi="AdvOT3b30f6db.B" w:cs="AdvOT3b30f6db.B"/>
          <w:color w:val="000000"/>
        </w:rPr>
        <w:t>geolocational</w:t>
      </w:r>
      <w:proofErr w:type="spellEnd"/>
      <w:r w:rsidRPr="00D9008B">
        <w:rPr>
          <w:rFonts w:ascii="AdvOT3b30f6db.B" w:hAnsi="AdvOT3b30f6db.B" w:cs="AdvOT3b30f6db.B"/>
          <w:color w:val="000000"/>
        </w:rPr>
        <w:t xml:space="preserve"> analysis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role of digital technology in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Planning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is a complex and as yet little understood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or yet to be disclosed topic of interest. It is discussed in the next section, but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we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aim to show how digital positioning was developed as geographical information systems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(GIS) that are the origin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surveillance capitalism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that enormously facilitates the Big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Data harvesting that, even today, operates in a lawless and otherwise irresponsible way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exploit private identity co-ordinates. As yet, as a subject of little critique from spatial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researchers it remains ripe for consideration and analysis by responsible researchers interested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 the near-future urban and regional spatial development scene. In what follows, we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will brie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y survey two crucial roles conducted at speci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 points in the recent and more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digitally distant past played,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rst, by geographical (GIS) research, its bene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ciaries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(notably, but not only Google) and, second, its current exploiters (including, but not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only Google) of digital technology in creating new built environment utopias. In each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case, norms of transparency, unauthorized data harvesting, invasion of privacy and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infringement of social norms of fairness, inclusivity and exclusivity with implications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for social polarization and insecurity are transgressed by the instigators. We begin with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origins of geographical information systems (GIS) and its evolution as an arena of signi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(academic) political con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ict.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As Sieber and Haklay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summarize it: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Throughout the development of geographic information science (GIScience) as a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eld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study, there was a clear emphasis on the development of algorithms and rules to optimise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geographic data collection. The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eld was accompanied by claims about accuracy and representational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power emerging from the quality of the instruments (e.g. sensors mounted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on satellites or a total station), the universality and absolutism of accuracy, and the knowledge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that experts in national mapping agencies and other state institutions brought to, for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example, spatial data quality standards. Mirroring domains like computer science and statistics,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truth tended towards the singular (e.g. the most accurate and precise latitude and longitude)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was sought via Mertonian norms of science, that is, the general expectations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empirical scientists that were codi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ed by Robert Merton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1942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This should not surprise contemporary readers. The positivist turn in geography had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reached its apotheosis. The subject had, for once gained respectability among elite political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decision-makers as a potential source of strategic knowledge of value to administrations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seeking global domination. GIS became of key importance to neoliberal progenitors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Cold War warriors as embodied in leading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gures in the Reagan administration such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 xml:space="preserve">Edward Teller and 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Star Wars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scenario of a nuclear defence shield connected in cyberspace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located in outer space. The major funder of GIS was the US military. DARPA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was on the UCGIS steering committee for the NSF-funded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GIS research programme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based in University of California, Santa Barbara, University of Buffalo and University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Maine.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following account, originally researched by this author in 2010, is based on an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exemplar of the role of industry-university-city-regional-state co-operation in the application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GIS to varieties of market-demand in Europe, the US and globally. It focuses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Future Position X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(FPX) an intermediary among the above-noted partners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Sweden, researched in 2010 (Cooke,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2010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The Swedish Mapping, Cadastral and Land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Registration Authority (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Lantmäteriet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had used the well-known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ArcInfo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architectural software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suite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ArcGIS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for many years and had a longstanding and cooperative relationship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with the nearby University of Gävle. Accordingly, the University signed a site license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agreement with US data-miner Environmental Systems Research Institute (ESRI)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2008 in order to use the </w:t>
      </w:r>
      <w:proofErr w:type="spellStart"/>
      <w:r w:rsidRPr="00D9008B">
        <w:rPr>
          <w:rFonts w:ascii="AdvOT1ef757c0" w:hAnsi="AdvOT1ef757c0" w:cs="AdvOT1ef757c0"/>
          <w:color w:val="000000"/>
          <w:sz w:val="21"/>
          <w:szCs w:val="21"/>
        </w:rPr>
        <w:t>ArcGIS</w:t>
      </w:r>
      <w:proofErr w:type="spell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suite of software in various GIS training courses.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When the ESRI S-Group chose Gävle as their headquarters, the basic agreement was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extended to create an ESRI Development Center (EDC). The EDC was later formally inaugurated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 May 2011. This mimicked its setup next to Redlands University in its California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location of origin. The city of Gävle made a commitment to implement GIS in the majority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services it provided to the public. EDC was to work together with the city of Gävle, FPX,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local GIS industry and the ESRI S-Group to make this objective a reality. Hence FPX continued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specialize in R&amp;D and GIS applications. This also exploited Gävle University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Geodata research and applications facility. So the corporate partner designed GIS algorithms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 guide Cruise Missiles as ESRI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(undated) presentation on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battle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eld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command &amp; control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military operations in urbanized terrains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presentation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makes clear (Pickles,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2006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in another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questionable alliance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 xml:space="preserve">Digital </w:t>
      </w:r>
      <w:r w:rsidRPr="00D9008B">
        <w:rPr>
          <w:rFonts w:ascii="AdvOT3b30f6db.B+20" w:hAnsi="AdvOT3b30f6db.B+20" w:cs="AdvOT3b30f6db.B+20"/>
          <w:color w:val="000000"/>
        </w:rPr>
        <w:t>‘</w:t>
      </w:r>
      <w:r w:rsidRPr="00D9008B">
        <w:rPr>
          <w:rFonts w:ascii="AdvOT3b30f6db.B" w:hAnsi="AdvOT3b30f6db.B" w:cs="AdvOT3b30f6db.B"/>
          <w:color w:val="000000"/>
        </w:rPr>
        <w:t>company town</w:t>
      </w:r>
      <w:r w:rsidRPr="00D9008B">
        <w:rPr>
          <w:rFonts w:ascii="AdvOT3b30f6db.B+20" w:hAnsi="AdvOT3b30f6db.B+20" w:cs="AdvOT3b30f6db.B+20"/>
          <w:color w:val="000000"/>
        </w:rPr>
        <w:t xml:space="preserve">’ </w:t>
      </w:r>
      <w:r w:rsidRPr="00D9008B">
        <w:rPr>
          <w:rFonts w:ascii="AdvOT3b30f6db.B" w:hAnsi="AdvOT3b30f6db.B" w:cs="AdvOT3b30f6db.B"/>
          <w:color w:val="000000"/>
        </w:rPr>
        <w:t>planning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return to the mindset or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framing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GIS by geoscientists in the 1990s, it was not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purely positivist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assumptive world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as described above. Even FPX adhered to norms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public relevance, transparency and social innovation in green, security and healthcare services.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But it was not as easy to lead markets in ways that the US competition sought, often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emphasizing military, global competitiveness and liberal market opportunities (like for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example ESRI or GoogleMaps and Facebook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Map App). Nevertheless, as Sieber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Haklay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When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critical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geographic information systems (GIS) emerged in the mid 1990s (Schuurman,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2000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 and methodologies such as participatory GIS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…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were developed, they were considered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marginal and in opposition to mainstream GIScience. Adoption of less-than-hard-scienti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non-authoritative methods of the data collection process were questioned in terms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scienti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 legitimacy, and the use of unstructured data or the mixing of qualitative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quantitative information was not accepted in mainstream GIS material. (e.g. Longley, Goodchild,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Maguire, &amp; Rhind,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What happened next is that the qualitative analysis overtook the quantitative as behavioural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psychology led to the capability for algorithms to be created that have enabled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specialist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rms to supply predictions of emotional states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oppressively used by Facebook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especially in its data harvesting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likes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to evolve predictive marketing and revolutionize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advertising. This has recently reached the point where face recognition now allows retail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assistants to interpret customer mood as (s)he enters the shop (Silver,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Rapidly now, with space at a premium, this presages distinctive types of social control or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modern utopias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for work/life re-balancing as part of digitech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vision.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First, Morozov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critiques the prevalent mood of alienation among digital workers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as a quest for authenticity against their current disillusion. He distinguishes two types of lifestyle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choice.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rst is a modern heir to the Arts &amp; Crafts philosophy (Cooke,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2015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which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he refers to as the John Ruskin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modern artisan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model. It exists in various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hipster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 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makerspaces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and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fablab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niches. The second, termed the De Tocqueville model involves commitment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to working for change from an alienated to an active civil society.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model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creates social con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fl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ict from the urban hipster culture that has excluded poorer social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ethnic groups from gentrifying urban spaces, as the recent recantation of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Creative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>Class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model by its progenitor testi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es (Florida,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who realizes the: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forces that power the growth of the world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 superstar cities also generate their vexing challenges: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gentri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cation, una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ordability, segregation, and inequality. Meanwhile, many more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cities still stagnate, and middle-class neighbourhoods everywhere are disappearing. (op. cit.)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De Tocqueville model is argued by Morozov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to be exempli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ed by WeWork,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startup funded by Goldman Sachs and Japan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SoftBank (UK chip designer ARM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owner)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for its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space as a service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that melds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big data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-harvesting analytics and real estate to customize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life and work space for digitech urbanites. The evident trend in this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capitalist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kibbutz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model is a kind of 4.0 Industry Taylorism as practised in Henry Ford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earlier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utopias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(Cooke,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2017b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 Accordingly, worker living space design becomes the means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extracting further cognitive surplus from leisure transformed into labour (another AI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performativity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model; MacKenzie,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2008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That this is being implemented by the likes of Facebook, Google and others is evidenced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by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involving urban planning designs by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starchitects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like Frank Gehry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and Norman Foster. It is testimony to the overwhelming desire for control of skilled workforces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by their owners or champions (in the case of Cambridge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Silicon Fen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) involving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exclusive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company town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utopias like Eddington, Cambridge, Quayside (Googleville)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Toronto, Be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er Shiva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Ottoman City revitalization and Facebook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Frank Gehry-designed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Willow Campus in Menlo Park dwar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ng even Norman Foster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Apple Park HQ design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Cupertino. Each cluster began with comparatively local entrepreneurial reach but became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resolutely diversi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ed and international in business scope, including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born globals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(i.e.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small-medium enterprises [SMEs] with early international markets). Cambridge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option has reached implementation phase: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…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Here the University of Cambridge is turning 150 hectares into three thousand homes, half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of them a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ordable, plus 2,000 postgraduate </w:t>
      </w:r>
      <w:proofErr w:type="gramStart"/>
      <w:r w:rsidRPr="00D9008B">
        <w:rPr>
          <w:rFonts w:ascii="AdvOT1ef757c0" w:hAnsi="AdvOT1ef757c0" w:cs="AdvOT1ef757c0"/>
          <w:color w:val="000000"/>
          <w:sz w:val="19"/>
          <w:szCs w:val="19"/>
        </w:rPr>
        <w:t>student</w:t>
      </w:r>
      <w:proofErr w:type="gram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 bed spaces, 1,00,000 sq m of research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facilities, and the schools, shops, surgeries and the like needed to sustain them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…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plan is now taking physical form and, so far, it is doing what it said it would. The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rst homes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have been completed in Eddington, which is the name given to the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rst phase. Residents have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started moving in. A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“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market square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”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is complete. A new [supermarket] opened last week.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primary school has been open for two years.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Swirles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 Court, housing for the graduate students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of Girton College, is also complete. (Moore,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Elsewhere, Facebook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need to secure scarce digital labour has led to its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option enlisting New York architects to design its Willow Campus digital village: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Facebook has announced that architecture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rm OMA will masterplan a new village for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area adjacent to its Frank Gehry-designed campus in Menlo Park, California. The social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media giant enlisted OMA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 New York 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ce to redevelop the former Menlo Science &amp; Technology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Park, a 56-acre property that the social media giant acquired last year, located south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its headquarters. According to Facebook, the Willow Campus neighbourhood will provide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long-needed community services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including housing and transportation solutions.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(Gibson,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Finally, Google also announced its development of a new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utopian settlement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on recovered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derelict docklands on Lake Ontario in Toronto.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The project announced last week is a partnership between Sidewalk Labs, an Alphabet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[Google] subsidiary focused on urban technology, and Toronto city government. Sidewalk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Labs will be in charge of redeveloping a waterfront district called Quayside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…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Mayors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tech executives exalt urban labs as sites of disruptive innovation and economic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growth. However, this model of creating our urban future is also an insidious way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handing more control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–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over people, places, policies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–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to pro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t-driven, power-hungry corporations.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(Sadowski,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 here are some of a growing medley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urban designs being crafted by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highly-reputed architectural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rms to construct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Morozov (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) notes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– ‘…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what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amounts to the twenty-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century equivalent of the company town, albeit with much</w:t>
      </w:r>
    </w:p>
    <w:p w:rsid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subtler forms of social engineering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(Morozov, </w:t>
      </w:r>
      <w:r w:rsidRPr="00D9008B">
        <w:rPr>
          <w:rFonts w:ascii="AdvOT1ef757c0" w:hAnsi="AdvOT1ef757c0" w:cs="AdvOT1ef757c0"/>
          <w:color w:val="000085"/>
          <w:sz w:val="21"/>
          <w:szCs w:val="21"/>
        </w:rPr>
        <w:t>2017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, p. 31).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Conclusions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As space is limited, only three main conclusions may be safely drawn from these two main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narratives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but it could easily be more (e.g. subversion of democracy by psychological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ling, breaches of military rules by the increasing use of cyberweaponry such 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drones, stimulation of addictive behaviour and promotion of paedophilia etc. by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lastRenderedPageBreak/>
        <w:t xml:space="preserve">various streams of digital media). The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of these combines lack of transparency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breach of trust. This is especially pronounced where absence of transparency is the centrepiece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the FinTech sector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 reliance upon advantage it takes from exploiting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dark pools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investment resources and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ting quasi-illegally from AI transactional interchange.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Although neoliberal regulation 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rst allowed this to occur, attempts have been regularly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tried to implement fairer rule in ATS, so far to little avail. Clearly regulatory irresponsibility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is a subject ripe for RRI-type investigation. Social media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dark pools involve obfuscation,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intransparency and bad faith for users seeing only the rosy propaganda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promulgated by the big data harvesting and socially controlling corporations and their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questionably utopian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Plan the Future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ambitions.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Second we can see great need for RRI assessment of the typical practices of digitech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social media businesses in respect of the norm-transgressing infractions of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lawless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trust-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14 P. COOKE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breaking in respect of exploiting investor funds for illicit gains in HFT and general data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harvesting or eyeball scraping of social media consumers. These never signed up to be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human donors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of raw material in the form of pro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fi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table Big Data to facilitate global advertising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material. Furthermore the many illicit publishing enterprises hosted by the likes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Facebook, Google and, increasingly, the others are only now being addressed by jurisdictions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in some countries. From the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carrier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not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‘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publisher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’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clauses in the US communication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legislation to the dubious tax avoidance schemes fostered by transfer-pricing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legislation </w:t>
      </w:r>
      <w:proofErr w:type="gramStart"/>
      <w:r w:rsidRPr="00D9008B">
        <w:rPr>
          <w:rFonts w:ascii="AdvOT1ef757c0" w:hAnsi="AdvOT1ef757c0" w:cs="AdvOT1ef757c0"/>
          <w:color w:val="000000"/>
          <w:sz w:val="21"/>
          <w:szCs w:val="21"/>
        </w:rPr>
        <w:t>all the</w:t>
      </w:r>
      <w:proofErr w:type="gramEnd"/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 FAGAMi group are found wanting.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Finally, in the matters of control, propagandizing and electoral fraud, once again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Google and Facebook and their subsidiaries sail close to or against the legislative conventions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of democratic societies. In these and many other cases, the role of investigative journalists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o</w:t>
      </w:r>
      <w:r w:rsidRPr="00D9008B">
        <w:rPr>
          <w:rFonts w:ascii="AdvOT1ef757c0+fb" w:hAnsi="AdvOT1ef757c0+fb" w:cs="AdvOT1ef757c0+fb"/>
          <w:color w:val="000000"/>
          <w:sz w:val="21"/>
          <w:szCs w:val="21"/>
        </w:rPr>
        <w:t>ff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ers a model of good practice in seeking to bring the social media transgressors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>book. Accordingly, in this article a massive research agenda has been sketched in for future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RRI researcher and innovation analysts, to explore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sometimes into their own direct disciplines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as in the case of the unwritten critical history of GIS and social media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>’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s Planning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21"/>
          <w:szCs w:val="21"/>
        </w:rPr>
      </w:pPr>
      <w:r w:rsidRPr="00D9008B">
        <w:rPr>
          <w:rFonts w:ascii="AdvOT1ef757c0" w:hAnsi="AdvOT1ef757c0" w:cs="AdvOT1ef757c0"/>
          <w:color w:val="000000"/>
          <w:sz w:val="21"/>
          <w:szCs w:val="21"/>
        </w:rPr>
        <w:t xml:space="preserve">the Future </w:t>
      </w:r>
      <w:r w:rsidRPr="00D9008B">
        <w:rPr>
          <w:rFonts w:ascii="AdvOT1ef757c0+20" w:hAnsi="AdvOT1ef757c0+20" w:cs="AdvOT1ef757c0+20"/>
          <w:color w:val="000000"/>
          <w:sz w:val="21"/>
          <w:szCs w:val="21"/>
        </w:rPr>
        <w:t xml:space="preserve">– </w:t>
      </w:r>
      <w:r w:rsidRPr="00D9008B">
        <w:rPr>
          <w:rFonts w:ascii="AdvOT1ef757c0" w:hAnsi="AdvOT1ef757c0" w:cs="AdvOT1ef757c0"/>
          <w:color w:val="000000"/>
          <w:sz w:val="21"/>
          <w:szCs w:val="21"/>
        </w:rPr>
        <w:t>change occurring outside democratic, let alone egalitarian, principles.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Note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1. This is an example that a reviewer found controversial having read the Abstract of this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contribution. However the motto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 removal from the Facebook website occurred on 30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April 2014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https://www.cnet.com/news/facebook-announces-anonymous-login/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Another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di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culty the reviewer had was with the following: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large enterprises have become rent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seekers not innovators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However this sentiment is the subject of the following cited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referenced books: Erixon and Weigel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); Lindsey and Teles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); Mazzucato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Tepper and Hearn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2019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Another is the following: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contemporary innovation destroys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more value than it creates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This is amended to make it clear it is particularly true of AI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and robotics but the Amazon e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ect is also an obvious case where the buildings, and jobs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of many people were destroyed by its e-business. References like Ford and Frey &amp;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Osborne in text and citations reference this. Another is: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the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“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digital economy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”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is widely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observed irresponsibly to exploit human rights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This is factually true in the case of digital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advertisers like Facebook and Google. Fines have been levied on their infringement of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human rights by the European Courts of Justice. Finally the following is queried: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in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process it massively augments social costs of military action, criminality and crime detection;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we can qualify this by inserting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social media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’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and its abuse by providers like Facebook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 use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in the ethnic cleansing of the Muslim people in Burma, Russian criminality in distorting elections,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broadcasting of hate crimes etc. are all everyday features of social media as an innovation.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+20" w:hAnsi="AdvOT1ef757c0+20" w:cs="AdvOT1ef757c0+2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The reviewer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s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virtue signalling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’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warns that this contribution is not a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safe space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immune from critique.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Disclosure statement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No potential con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fl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ict of interest was reported by the author.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3b30f6db.B" w:hAnsi="AdvOT3b30f6db.B" w:cs="AdvOT3b30f6db.B"/>
          <w:color w:val="000000"/>
        </w:rPr>
      </w:pPr>
      <w:r w:rsidRPr="00D9008B">
        <w:rPr>
          <w:rFonts w:ascii="AdvOT3b30f6db.B" w:hAnsi="AdvOT3b30f6db.B" w:cs="AdvOT3b30f6db.B"/>
          <w:color w:val="000000"/>
        </w:rPr>
        <w:t>References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Barzun,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From Dawn to decadence, 500 years of Western cultural life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Harper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Collins.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EUROPEAN PLANNING STUDIES 15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BEIS/WPC.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Carillion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Second joint report of UK House of Commons Committees. London: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House of Commons.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Blok, V.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From participation to interruption: Toward an ethics of stakeholder engagement,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participation and partnership in CSR and responsible innovation. In R. Von Schomberg (Ed.),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lastRenderedPageBreak/>
        <w:t>Handbook of responsible innovation: A global resource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Cheltenham: Edward Elgar.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Blok, V., &amp; Lemmens,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The emerging concept of responsible innovation. Three reasons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why it is questionable and calls for a radical transformation of the concept of innovation. In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B.-J.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Koops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I.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Oosterlaken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H.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Romijn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T.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Swierstra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&amp; J. van den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Hoven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 (Eds.),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Responsible innovation,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volume 2. Concepts, approaches and applications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(pp. 19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35). Dordrecht: Springer.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Bridge,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2016, November 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Tech giants stop advertisers using fake news clickbait.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Times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p. 15.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Bridge,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2018, December 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Facebook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‘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tried to secretly snoop on calls and texts.'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Times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p. 14.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Cadwalladr, C.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2018, March 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Revealed: 50 m. Facebook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les taken in record data breach.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Observer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Cooke,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Future Position X (FPX) </w:t>
      </w:r>
      <w:proofErr w:type="spellStart"/>
      <w:r w:rsidRPr="00D9008B">
        <w:rPr>
          <w:rFonts w:ascii="AdvOT7d6df7ab.I" w:hAnsi="AdvOT7d6df7ab.I" w:cs="AdvOT7d6df7ab.I"/>
          <w:color w:val="000000"/>
          <w:sz w:val="19"/>
          <w:szCs w:val="19"/>
        </w:rPr>
        <w:t>gävle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. Stockholm: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Tillvaxverket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Cooke,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Complex adaptive innovation systems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Routledge.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Cooke,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The resilience of sustainability, creativity and social justice from the arts &amp; crafts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movement to modern day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“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Eco-Painting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”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City, Culture &amp; Society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04/2015.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doi:10.1016/j.ccs.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2015.02.003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Cooke,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2017a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Digital tech and the public sector: What new role after public funding?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European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Planning Studies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25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(5), 739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754.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doi:10.1080/09654313.2017.1282067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Cooke,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2017b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Resilience in ruins: The idea of the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“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arrested dialectic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”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in art after resilience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failures.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European Planning Studies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25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(1), 48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66.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doi:10.1080/09654313.2016.1259398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DCMS.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Disinformation and </w:t>
      </w:r>
      <w:r w:rsidRPr="00D9008B">
        <w:rPr>
          <w:rFonts w:ascii="AdvOT7d6df7ab.I+20" w:hAnsi="AdvOT7d6df7ab.I+20" w:cs="AdvOT7d6df7ab.I+20"/>
          <w:color w:val="000000"/>
          <w:sz w:val="19"/>
          <w:szCs w:val="19"/>
        </w:rPr>
        <w:t>‘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fake news</w:t>
      </w:r>
      <w:r w:rsidRPr="00D9008B">
        <w:rPr>
          <w:rFonts w:ascii="AdvOT7d6df7ab.I+20" w:hAnsi="AdvOT7d6df7ab.I+20" w:cs="AdvOT7d6df7ab.I+20"/>
          <w:color w:val="000000"/>
          <w:sz w:val="19"/>
          <w:szCs w:val="19"/>
        </w:rPr>
        <w:t>’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: Interim report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London, UK: Parliamentary Select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Committee on Digital, Culture, Media &amp; Sport.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Edquist, C., &amp; Zabala-Iturriagagoitia,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On the meaning of innovation performance: Is 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synthetic indicator of the Innovation Union Scoreboard 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fl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awed?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Research Evaluation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1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16.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doi:10.1093/</w:t>
      </w:r>
      <w:proofErr w:type="spellStart"/>
      <w:r w:rsidRPr="00D9008B">
        <w:rPr>
          <w:rFonts w:ascii="AdvOT1ef757c0" w:hAnsi="AdvOT1ef757c0" w:cs="AdvOT1ef757c0"/>
          <w:color w:val="000085"/>
          <w:sz w:val="19"/>
          <w:szCs w:val="19"/>
        </w:rPr>
        <w:t>reseval</w:t>
      </w:r>
      <w:proofErr w:type="spellEnd"/>
      <w:r w:rsidRPr="00D9008B">
        <w:rPr>
          <w:rFonts w:ascii="AdvOT1ef757c0" w:hAnsi="AdvOT1ef757c0" w:cs="AdvOT1ef757c0"/>
          <w:color w:val="000085"/>
          <w:sz w:val="19"/>
          <w:szCs w:val="19"/>
        </w:rPr>
        <w:t>/rvy011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Elison, A.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November 30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Millions of iPhone users could receive £300 payout.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Times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1,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p. 41.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Erixon, F., &amp; Weigel, B.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innovation illusion: How so little is created by so many working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so hard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Haven: Yale University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ESRI (undated) Remote Sensing in Modern Military Operations, Redlands, ESRI.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Florida,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new Urban crisis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Basic Books.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Ford,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Rise of the Robots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Basic Books.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Frey, D., &amp; Osborne,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2013, September 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future of employment: how susceptible are jobs to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computerisation? Oxford Martin School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Programme on the Impacts of Future Technology, p. 38.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Galloway, S.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Four: The Hidden DNA of Amazon, Apple, Facebook and Google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Bantam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Garud, R., &amp; Karnoe,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Path creation as a process of </w:t>
      </w:r>
      <w:proofErr w:type="gramStart"/>
      <w:r w:rsidRPr="00D9008B">
        <w:rPr>
          <w:rFonts w:ascii="AdvOT1ef757c0" w:hAnsi="AdvOT1ef757c0" w:cs="AdvOT1ef757c0"/>
          <w:color w:val="000000"/>
          <w:sz w:val="19"/>
          <w:szCs w:val="19"/>
        </w:rPr>
        <w:t>mindful</w:t>
      </w:r>
      <w:proofErr w:type="gram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 deviation. In R. Garud &amp;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P. Karnøe (Eds.),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Path dependence and creation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(pp. 1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38). London: Lawrence Erlbaum.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Gibson, E.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July 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Facebook appoints OMA to masterplan new residential village next to its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Gehry-designed campus.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Dezeen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20.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Gordon,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rise and fall of American growth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Princeton: Princeton University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Hathaway, I., &amp;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Litan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Declining business dynamism: It</w:t>
      </w:r>
      <w:r w:rsidRPr="00D9008B">
        <w:rPr>
          <w:rFonts w:ascii="AdvOT7d6df7ab.I+20" w:hAnsi="AdvOT7d6df7ab.I+20" w:cs="AdvOT7d6df7ab.I+20"/>
          <w:color w:val="000000"/>
          <w:sz w:val="19"/>
          <w:szCs w:val="19"/>
        </w:rPr>
        <w:t>’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s for real, Brookings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Washington,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DC: The Brookings Institution.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Lane,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2009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Complexity and innovation dynamics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Reggio Emilia: University of Modena.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Liao, Y.,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Loures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E. F. R., &amp; Ramos, L. F. P.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Past, present and future of industry 4.0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–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a systematic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literature review and research agenda proposal.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International Journal of Production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Research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55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(12), 3609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3629.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doi:10.1080/00207543.2017.1308576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Lindsey, B., &amp; Teles, S.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captured economy: How the powerful enrich themselves, slow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down growth, and increase inequality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Oxford: Oxford University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16 P. COOKE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Longley, P., Goodchild, M., Maguire, D., &amp; Rhind,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Geographic information systems and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science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Wiley.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Lu, Y.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Industry 4.0: A survey on technologies, applications and open research issues.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Journal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of Industrial Information Integration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(6), 1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10.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doi:10.1016/j.jii.2017.04.005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Lyons, A., Coronado Mondragon, A.,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Piller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F., &amp;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Poler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Customer-driven supply chains: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From glass pipelines to open innovation networks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Springer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Verlag.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MacKenzie,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An engine, not a camera: How </w:t>
      </w:r>
      <w:r w:rsidRPr="00D9008B">
        <w:rPr>
          <w:rFonts w:ascii="AdvOT7d6df7ab.I+fb" w:hAnsi="AdvOT7d6df7ab.I+fb" w:cs="AdvOT7d6df7ab.I+fb"/>
          <w:color w:val="000000"/>
          <w:sz w:val="19"/>
          <w:szCs w:val="19"/>
        </w:rPr>
        <w:t>fi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nancial models shape markets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Cambridge: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MIT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MacKenzie,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2014a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Be grateful for drizzle.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London Review of Books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36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(7), 11.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MacKenzie,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2014b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At Cermak.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London Review of Books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36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(3), 25.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MacKenzie,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On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“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spoo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ng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”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London Review of Books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37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(10), 38.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March,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1991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Exploration and exploitation in organizational learning.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Organization Science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71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87.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doi:10.1287/orsc.2.1.71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lastRenderedPageBreak/>
        <w:t>Mazzucato,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value of Everything: Making and taking in the global economy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Allen Lane.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Merton,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1942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A note on science and democracy.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Journal of Legal and Political Sociology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115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126.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Mitleton-Kelly, E.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Ten principles of complexity and enabling infrastructures. In E. Mitleton-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Kelly (Ed.),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Complex systems &amp; evolutionary perspectives on Organisations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Emerald: Bingley.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Moore,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September 10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North West Cambridge: A model for a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ordable urban housing?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The Observer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12.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Morozov, E.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December 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The digital hippies want to integrate life and work 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 xml:space="preserve">–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but not in a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good way.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Observer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31.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OECD.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Boosting skills ecosystems for greener jobs in Flanders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Paris: OECD.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Oftedal, G.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2014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The role of philosophy of science in responsible research and innovation (RRI):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The case of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nanomedicine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Life Sciences, Society &amp; Policy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10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5.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doi:10.1186/s40504-014-0005-8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Osborne, A.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November 28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Vague ideas do not make a strategy.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Times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41.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Owen, R., Stilgoe, J., Macnaghten, M., Gorman, E., Fisher, E., &amp; Guston,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A framework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for responsible innovation. In R. Owen, J. Bessant, &amp; M. Heintz (Eds.),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Responsible innovation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(pp. 17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50). London: Wiley.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Perrow, C.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1999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Normal accidents: Living with high-Risk technologies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Princeton, NJ: Princeton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University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Pickles,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Ground truth 1995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2005.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Transactions in GIS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10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(5), 763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772.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doi:10.1111/j.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1467-9671.2006.01027.x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Porter,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1998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On competition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Boston: Harvard Business School Press.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Sadowski,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24 October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Google wants to run cities without being elected. Don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’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t let it.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Guardian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9.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Scholten, V. E., &amp; Blok, V.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Foreword: Responsible innovation in the private sector.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Journal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on Chain and Network Science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(2), 101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105.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doi:10.3920/JCNS2015.x006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Scholten, V. E., &amp; Van der </w:t>
      </w: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Duin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P. A.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Responsible innovation among academic spin-o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s: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How responsible practices help developing absorptive capacity.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Journal on Chain and Network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Science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(2), 165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179.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doi:10.3920/JCNS2015.x005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Schumpeter,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1934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theory of economic development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Brunswick: Transaction Books.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Schuurman, N.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2000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Trouble in the heartland: GIS and its critics in the 1990s.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Progress in Human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Geography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24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569</w:t>
      </w:r>
      <w:r w:rsidRPr="00D9008B">
        <w:rPr>
          <w:rFonts w:ascii="AdvOT1ef757c0+20" w:hAnsi="AdvOT1ef757c0+20" w:cs="AdvOT1ef757c0+20"/>
          <w:color w:val="000000"/>
          <w:sz w:val="19"/>
          <w:szCs w:val="19"/>
        </w:rPr>
        <w:t>–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590.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doi:10.1191/030913200100189111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Sieber, R. &amp; Haklay, M.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The epistemology(s) of volunteered geographic information: A critique.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7d6df7ab.I" w:hAnsi="AdvOT7d6df7ab.I" w:cs="AdvOT7d6df7ab.I"/>
          <w:color w:val="000000"/>
          <w:sz w:val="19"/>
          <w:szCs w:val="19"/>
        </w:rPr>
        <w:t>Geo: Geography and Environment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.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https://www.researchgate.net/publication/282791031_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The_epistemologys_of_volunteered_geographic_information_a_critique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Siilasmaa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2019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Transforming Nokia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McGraw Hill.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Silver, C.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June 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Patents reveal how Facebook wants to capture your emotions, facial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expressions and mood.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Forbes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31.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Soete, L.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2012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Maastricht re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fl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ections on innovation, UNU-MERIT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Working Paper 2012-01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Maastricht University, UNU-MERIT.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Srnicek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N.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Platform capitalism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Cambridge: Polity.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46dcae81" w:hAnsi="AdvOT46dcae81" w:cs="AdvOT46dcae81"/>
          <w:color w:val="000000"/>
          <w:sz w:val="15"/>
          <w:szCs w:val="15"/>
        </w:rPr>
      </w:pPr>
      <w:r w:rsidRPr="00D9008B">
        <w:rPr>
          <w:rFonts w:ascii="AdvOT46dcae81" w:hAnsi="AdvOT46dcae81" w:cs="AdvOT46dcae81"/>
          <w:color w:val="000000"/>
          <w:sz w:val="15"/>
          <w:szCs w:val="15"/>
        </w:rPr>
        <w:t>EUROPEAN PLANNING STUDIES 17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Stiglitz,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2015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great divide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Norton.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Taplin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J.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Move fast and break things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Macmillan.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Tarno</w:t>
      </w:r>
      <w:r w:rsidRPr="00D9008B">
        <w:rPr>
          <w:rFonts w:ascii="AdvOT1ef757c0+fb" w:hAnsi="AdvOT1ef757c0+fb" w:cs="AdvOT1ef757c0+fb"/>
          <w:color w:val="000000"/>
          <w:sz w:val="19"/>
          <w:szCs w:val="19"/>
        </w:rPr>
        <w:t>ff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B.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2017, August 23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Silicon Valley siphons our data like oil: But the deepest drilling has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just begun.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Guardian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, p. 23.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Tepper, J., &amp; Hearn, D.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2019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The myth of capitalism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New York: Wiley.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proofErr w:type="spellStart"/>
      <w:r w:rsidRPr="00D9008B">
        <w:rPr>
          <w:rFonts w:ascii="AdvOT1ef757c0" w:hAnsi="AdvOT1ef757c0" w:cs="AdvOT1ef757c0"/>
          <w:color w:val="000000"/>
          <w:sz w:val="19"/>
          <w:szCs w:val="19"/>
        </w:rPr>
        <w:t>Tooze</w:t>
      </w:r>
      <w:proofErr w:type="spellEnd"/>
      <w:r w:rsidRPr="00D9008B">
        <w:rPr>
          <w:rFonts w:ascii="AdvOT1ef757c0" w:hAnsi="AdvOT1ef757c0" w:cs="AdvOT1ef757c0"/>
          <w:color w:val="000000"/>
          <w:sz w:val="19"/>
          <w:szCs w:val="19"/>
        </w:rPr>
        <w:t>, A.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Crashed: How a decade of </w:t>
      </w:r>
      <w:r w:rsidRPr="00D9008B">
        <w:rPr>
          <w:rFonts w:ascii="AdvOT7d6df7ab.I+fb" w:hAnsi="AdvOT7d6df7ab.I+fb" w:cs="AdvOT7d6df7ab.I+fb"/>
          <w:color w:val="000000"/>
          <w:sz w:val="19"/>
          <w:szCs w:val="19"/>
        </w:rPr>
        <w:t>fi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nancial crisis changed the world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Allen Lane.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7d6df7ab.I" w:hAnsi="AdvOT7d6df7ab.I" w:cs="AdvOT7d6df7ab.I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Von Schomberg,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2011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Towards responsible research &amp; innovation in the ICT &amp; security technologies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7d6df7ab.I+fb" w:hAnsi="AdvOT7d6df7ab.I+fb" w:cs="AdvOT7d6df7ab.I+fb"/>
          <w:color w:val="000000"/>
          <w:sz w:val="19"/>
          <w:szCs w:val="19"/>
        </w:rPr>
        <w:t>fi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elds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Brussels: European Commission.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Von Schomberg, R.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2013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). A vision of responsible innovation. In R. Owen, J. Bessant, &amp; M. Heintz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(Eds.),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Responsible innovation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 London: Wiley.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Von Schomberg, R. (ed.).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2018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>Handbook of responsible innovation: A global resource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>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00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Cheltenham: Edward Elgar.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00"/>
          <w:sz w:val="19"/>
          <w:szCs w:val="19"/>
        </w:rPr>
        <w:t>Wharton Fintech. (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2016, February 16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). What is Fintech? </w:t>
      </w:r>
      <w:r w:rsidRPr="00D9008B">
        <w:rPr>
          <w:rFonts w:ascii="AdvOT7d6df7ab.I" w:hAnsi="AdvOT7d6df7ab.I" w:cs="AdvOT7d6df7ab.I"/>
          <w:color w:val="000000"/>
          <w:sz w:val="19"/>
          <w:szCs w:val="19"/>
        </w:rPr>
        <w:t xml:space="preserve">Wharton Fintech </w:t>
      </w:r>
      <w:r w:rsidRPr="00D9008B">
        <w:rPr>
          <w:rFonts w:ascii="AdvOT1ef757c0" w:hAnsi="AdvOT1ef757c0" w:cs="AdvOT1ef757c0"/>
          <w:color w:val="000000"/>
          <w:sz w:val="19"/>
          <w:szCs w:val="19"/>
        </w:rPr>
        <w:t xml:space="preserve">Retrieved from 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https://</w:t>
      </w:r>
    </w:p>
    <w:p w:rsidR="00D9008B" w:rsidRPr="00D9008B" w:rsidRDefault="00D9008B" w:rsidP="00D9008B">
      <w:pPr>
        <w:autoSpaceDE w:val="0"/>
        <w:autoSpaceDN w:val="0"/>
        <w:adjustRightInd w:val="0"/>
        <w:spacing w:after="0" w:line="240" w:lineRule="auto"/>
        <w:rPr>
          <w:rFonts w:ascii="AdvOT1ef757c0" w:hAnsi="AdvOT1ef757c0" w:cs="AdvOT1ef757c0"/>
          <w:color w:val="000085"/>
          <w:sz w:val="19"/>
          <w:szCs w:val="19"/>
        </w:rPr>
      </w:pPr>
      <w:r w:rsidRPr="00D9008B">
        <w:rPr>
          <w:rFonts w:ascii="AdvOT1ef757c0" w:hAnsi="AdvOT1ef757c0" w:cs="AdvOT1ef757c0"/>
          <w:color w:val="000085"/>
          <w:sz w:val="19"/>
          <w:szCs w:val="19"/>
        </w:rPr>
        <w:t>www.wharton</w:t>
      </w:r>
      <w:r w:rsidRPr="00D9008B">
        <w:rPr>
          <w:rFonts w:ascii="AdvOT1ef757c0+fb" w:hAnsi="AdvOT1ef757c0+fb" w:cs="AdvOT1ef757c0+fb"/>
          <w:color w:val="000085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ntech.org/blog-archive/2016/2/16/what-is-</w:t>
      </w:r>
      <w:r w:rsidRPr="00D9008B">
        <w:rPr>
          <w:rFonts w:ascii="AdvOT1ef757c0+fb" w:hAnsi="AdvOT1ef757c0+fb" w:cs="AdvOT1ef757c0+fb"/>
          <w:color w:val="000085"/>
          <w:sz w:val="19"/>
          <w:szCs w:val="19"/>
        </w:rPr>
        <w:t>fi</w:t>
      </w:r>
      <w:r w:rsidRPr="00D9008B">
        <w:rPr>
          <w:rFonts w:ascii="AdvOT1ef757c0" w:hAnsi="AdvOT1ef757c0" w:cs="AdvOT1ef757c0"/>
          <w:color w:val="000085"/>
          <w:sz w:val="19"/>
          <w:szCs w:val="19"/>
        </w:rPr>
        <w:t>ntech</w:t>
      </w:r>
    </w:p>
    <w:p w:rsidR="00CA497F" w:rsidRDefault="00D9008B" w:rsidP="00D9008B">
      <w:r w:rsidRPr="00D9008B">
        <w:rPr>
          <w:rFonts w:ascii="AdvOT46dcae81" w:hAnsi="AdvOT46dcae81" w:cs="AdvOT46dcae81"/>
          <w:color w:val="000000"/>
          <w:sz w:val="15"/>
          <w:szCs w:val="15"/>
        </w:rPr>
        <w:t>18 P. COOKE</w:t>
      </w:r>
    </w:p>
    <w:sectPr w:rsidR="00CA497F" w:rsidSect="00CA497F">
      <w:type w:val="continuous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ce3d9a7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ce3d9a73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ce3d9a73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46dcae8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2bda31c3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46dcae81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46dcae81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35387326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3b30f6db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ef757c0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1ef757c0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d6df7ab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8608a8d1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d6df7ab.I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3b30f6db.B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d0125be5.B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7d6df7ab.I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008B"/>
    <w:rsid w:val="0008022F"/>
    <w:rsid w:val="00193CAD"/>
    <w:rsid w:val="00277404"/>
    <w:rsid w:val="00285FE0"/>
    <w:rsid w:val="00393054"/>
    <w:rsid w:val="003D3359"/>
    <w:rsid w:val="00526A52"/>
    <w:rsid w:val="005C1C86"/>
    <w:rsid w:val="005C5D07"/>
    <w:rsid w:val="00660BBF"/>
    <w:rsid w:val="006D6857"/>
    <w:rsid w:val="006E201D"/>
    <w:rsid w:val="0071793B"/>
    <w:rsid w:val="00925AD8"/>
    <w:rsid w:val="009F7C70"/>
    <w:rsid w:val="00A32057"/>
    <w:rsid w:val="00B81EAC"/>
    <w:rsid w:val="00BB0533"/>
    <w:rsid w:val="00C0345F"/>
    <w:rsid w:val="00C2357A"/>
    <w:rsid w:val="00CA497F"/>
    <w:rsid w:val="00D9008B"/>
    <w:rsid w:val="00DC637E"/>
    <w:rsid w:val="00E27348"/>
    <w:rsid w:val="00F3061D"/>
    <w:rsid w:val="00F61CFC"/>
    <w:rsid w:val="00F7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9613</Words>
  <Characters>54800</Characters>
  <Application>Microsoft Office Word</Application>
  <DocSecurity>0</DocSecurity>
  <Lines>456</Lines>
  <Paragraphs>128</Paragraphs>
  <ScaleCrop>false</ScaleCrop>
  <Company>Grizli777</Company>
  <LinksUpToDate>false</LinksUpToDate>
  <CharactersWithSpaces>64285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1</cp:revision>
  <dcterms:created xsi:type="dcterms:W3CDTF">2019-01-03T15:40:00Z</dcterms:created>
  <dcterms:modified xsi:type="dcterms:W3CDTF">2019-01-03T15:46:00Z</dcterms:modified>
</cp:coreProperties>
</file>